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5BF5" w14:textId="69347835" w:rsidR="004D2FD8" w:rsidRPr="00517BD2" w:rsidRDefault="004D2FD8" w:rsidP="001E6B15">
      <w:pPr>
        <w:pStyle w:val="Heading1"/>
        <w:tabs>
          <w:tab w:val="left" w:pos="2268"/>
        </w:tabs>
        <w:spacing w:before="0"/>
        <w:ind w:left="0" w:firstLine="0"/>
        <w:rPr>
          <w:rFonts w:ascii="Times New Roman" w:hAnsi="Times New Roman"/>
          <w:sz w:val="28"/>
          <w:lang w:val="en-US"/>
        </w:rPr>
      </w:pPr>
      <w:bookmarkStart w:id="0" w:name="_Toc42488098"/>
      <w:r w:rsidRPr="00517BD2">
        <w:rPr>
          <w:rFonts w:ascii="Times New Roman" w:hAnsi="Times New Roman"/>
          <w:i/>
          <w:sz w:val="40"/>
          <w:lang w:val="en-US"/>
        </w:rPr>
        <w:t xml:space="preserve">ANNEX </w:t>
      </w:r>
      <w:r w:rsidR="00B126A3" w:rsidRPr="00517BD2">
        <w:rPr>
          <w:rFonts w:ascii="Times New Roman" w:hAnsi="Times New Roman"/>
          <w:i/>
          <w:sz w:val="40"/>
          <w:lang w:val="en-US"/>
        </w:rPr>
        <w:t>I</w:t>
      </w:r>
      <w:r w:rsidR="000B1740" w:rsidRPr="00517BD2">
        <w:rPr>
          <w:rFonts w:ascii="Times New Roman" w:hAnsi="Times New Roman"/>
          <w:i/>
          <w:sz w:val="40"/>
          <w:lang w:val="en-US"/>
        </w:rPr>
        <w:t>I</w:t>
      </w:r>
      <w:r w:rsidR="00E13CDE" w:rsidRPr="00517BD2">
        <w:rPr>
          <w:rFonts w:ascii="Times New Roman" w:hAnsi="Times New Roman"/>
          <w:i/>
          <w:sz w:val="40"/>
          <w:lang w:val="en-US"/>
        </w:rPr>
        <w:t xml:space="preserve"> </w:t>
      </w:r>
      <w:r w:rsidR="00B126A3" w:rsidRPr="00517BD2">
        <w:rPr>
          <w:rFonts w:ascii="Times New Roman" w:hAnsi="Times New Roman"/>
          <w:i/>
          <w:sz w:val="40"/>
          <w:lang w:val="en-US"/>
        </w:rPr>
        <w:t xml:space="preserve">+ </w:t>
      </w:r>
      <w:r w:rsidR="000B1740" w:rsidRPr="00517BD2">
        <w:rPr>
          <w:rFonts w:ascii="Times New Roman" w:hAnsi="Times New Roman"/>
          <w:i/>
          <w:sz w:val="40"/>
          <w:lang w:val="en-US"/>
        </w:rPr>
        <w:t>I</w:t>
      </w:r>
      <w:r w:rsidR="00EB4039" w:rsidRPr="00517BD2">
        <w:rPr>
          <w:rFonts w:ascii="Times New Roman" w:hAnsi="Times New Roman"/>
          <w:i/>
          <w:sz w:val="40"/>
          <w:lang w:val="en-US"/>
        </w:rPr>
        <w:t>I</w:t>
      </w:r>
      <w:r w:rsidR="00BA6580" w:rsidRPr="00517BD2">
        <w:rPr>
          <w:rFonts w:ascii="Times New Roman" w:hAnsi="Times New Roman"/>
          <w:i/>
          <w:sz w:val="40"/>
          <w:lang w:val="en-US"/>
        </w:rPr>
        <w:t>I</w:t>
      </w:r>
      <w:r w:rsidRPr="00517BD2">
        <w:rPr>
          <w:rFonts w:ascii="Times New Roman" w:hAnsi="Times New Roman"/>
          <w:i/>
          <w:sz w:val="40"/>
          <w:lang w:val="en-US"/>
        </w:rPr>
        <w:t>:</w:t>
      </w:r>
      <w:r w:rsidR="00DB0CB1" w:rsidRPr="00517BD2">
        <w:rPr>
          <w:rFonts w:ascii="Times New Roman" w:hAnsi="Times New Roman"/>
          <w:i/>
          <w:sz w:val="40"/>
          <w:lang w:val="en-US"/>
        </w:rPr>
        <w:tab/>
        <w:t xml:space="preserve"> </w:t>
      </w:r>
      <w:r w:rsidRPr="00517BD2">
        <w:rPr>
          <w:rFonts w:ascii="Times New Roman" w:hAnsi="Times New Roman"/>
          <w:sz w:val="28"/>
          <w:lang w:val="en-US"/>
        </w:rPr>
        <w:t>TECHNICAL SPECIFICATIONS</w:t>
      </w:r>
      <w:bookmarkEnd w:id="0"/>
      <w:r w:rsidR="00EB4039" w:rsidRPr="00517BD2">
        <w:rPr>
          <w:rFonts w:ascii="Times New Roman" w:hAnsi="Times New Roman"/>
          <w:sz w:val="28"/>
          <w:lang w:val="en-US"/>
        </w:rPr>
        <w:t xml:space="preserve"> + TECHNICAL OFFER</w:t>
      </w:r>
    </w:p>
    <w:p w14:paraId="267F6E20" w14:textId="6D853946" w:rsidR="00AA0BC9" w:rsidRPr="00517BD2" w:rsidRDefault="00872699" w:rsidP="00DC4DBF">
      <w:pPr>
        <w:tabs>
          <w:tab w:val="left" w:pos="1260"/>
          <w:tab w:val="left" w:pos="1440"/>
          <w:tab w:val="left" w:pos="2430"/>
        </w:tabs>
        <w:ind w:left="1440" w:hanging="1440"/>
        <w:rPr>
          <w:rFonts w:ascii="Times New Roman" w:hAnsi="Times New Roman"/>
          <w:b/>
          <w:sz w:val="22"/>
          <w:szCs w:val="22"/>
          <w:lang w:val="en-US"/>
        </w:rPr>
      </w:pPr>
      <w:r w:rsidRPr="00517BD2">
        <w:rPr>
          <w:rFonts w:ascii="Times New Roman" w:hAnsi="Times New Roman"/>
          <w:b/>
          <w:sz w:val="22"/>
          <w:szCs w:val="22"/>
          <w:lang w:val="en-US"/>
        </w:rPr>
        <w:t>Contract T</w:t>
      </w:r>
      <w:r w:rsidR="007E177A" w:rsidRPr="00517BD2">
        <w:rPr>
          <w:rFonts w:ascii="Times New Roman" w:hAnsi="Times New Roman"/>
          <w:b/>
          <w:sz w:val="22"/>
          <w:szCs w:val="22"/>
          <w:lang w:val="en-US"/>
        </w:rPr>
        <w:t>itle</w:t>
      </w:r>
      <w:r w:rsidR="000F3878" w:rsidRPr="00517BD2">
        <w:rPr>
          <w:rFonts w:ascii="Times New Roman" w:hAnsi="Times New Roman"/>
          <w:b/>
          <w:sz w:val="22"/>
          <w:szCs w:val="22"/>
          <w:lang w:val="en-US"/>
        </w:rPr>
        <w:t>:</w:t>
      </w:r>
      <w:r w:rsidR="00E56577" w:rsidRPr="00517BD2">
        <w:rPr>
          <w:rFonts w:ascii="Times New Roman" w:hAnsi="Times New Roman"/>
          <w:b/>
          <w:sz w:val="22"/>
          <w:szCs w:val="22"/>
          <w:lang w:val="en-US"/>
        </w:rPr>
        <w:t xml:space="preserve"> </w:t>
      </w:r>
      <w:r w:rsidR="00DC4DBF" w:rsidRPr="00517BD2">
        <w:rPr>
          <w:rFonts w:ascii="Times New Roman" w:hAnsi="Times New Roman"/>
          <w:b/>
          <w:sz w:val="22"/>
          <w:szCs w:val="22"/>
          <w:lang w:val="en-US"/>
        </w:rPr>
        <w:t>“Supply of IT Equipment and Software for EUAM Ukraine”</w:t>
      </w:r>
    </w:p>
    <w:p w14:paraId="01B09879" w14:textId="351FF04C" w:rsidR="00AA0BC9" w:rsidRPr="00517BD2" w:rsidRDefault="00AA5F27" w:rsidP="001E6B15">
      <w:pPr>
        <w:tabs>
          <w:tab w:val="left" w:pos="1260"/>
          <w:tab w:val="left" w:pos="1440"/>
          <w:tab w:val="left" w:pos="2430"/>
        </w:tabs>
        <w:ind w:left="1440" w:hanging="1440"/>
        <w:rPr>
          <w:rFonts w:ascii="Times New Roman" w:hAnsi="Times New Roman"/>
          <w:b/>
          <w:sz w:val="22"/>
          <w:szCs w:val="22"/>
          <w:lang w:val="en-US"/>
        </w:rPr>
      </w:pPr>
      <w:r w:rsidRPr="00517BD2">
        <w:rPr>
          <w:rFonts w:ascii="Times New Roman" w:hAnsi="Times New Roman"/>
          <w:b/>
          <w:sz w:val="22"/>
          <w:szCs w:val="22"/>
          <w:lang w:val="en-US"/>
        </w:rPr>
        <w:t xml:space="preserve">Publication Reference: </w:t>
      </w:r>
      <w:r w:rsidR="00C14B1F" w:rsidRPr="00517BD2">
        <w:rPr>
          <w:rFonts w:ascii="Times New Roman" w:hAnsi="Times New Roman"/>
          <w:b/>
          <w:sz w:val="22"/>
          <w:szCs w:val="22"/>
          <w:lang w:val="en-US"/>
        </w:rPr>
        <w:t xml:space="preserve">EUAM-26-07, Lot </w:t>
      </w:r>
      <w:r w:rsidR="00CC7457" w:rsidRPr="00517BD2">
        <w:rPr>
          <w:rFonts w:ascii="Times New Roman" w:hAnsi="Times New Roman"/>
          <w:b/>
          <w:sz w:val="22"/>
          <w:szCs w:val="22"/>
          <w:lang w:val="en-US"/>
        </w:rPr>
        <w:t xml:space="preserve">1 “Supply of IT </w:t>
      </w:r>
      <w:r w:rsidR="00C14B1F" w:rsidRPr="00517BD2">
        <w:rPr>
          <w:rFonts w:ascii="Times New Roman" w:hAnsi="Times New Roman"/>
          <w:b/>
          <w:sz w:val="22"/>
          <w:szCs w:val="22"/>
          <w:lang w:val="en-US"/>
        </w:rPr>
        <w:t>E</w:t>
      </w:r>
      <w:r w:rsidR="00CC7457" w:rsidRPr="00517BD2">
        <w:rPr>
          <w:rFonts w:ascii="Times New Roman" w:hAnsi="Times New Roman"/>
          <w:b/>
          <w:sz w:val="22"/>
          <w:szCs w:val="22"/>
          <w:lang w:val="en-US"/>
        </w:rPr>
        <w:t xml:space="preserve">quipment and </w:t>
      </w:r>
      <w:r w:rsidR="00C14B1F" w:rsidRPr="00517BD2">
        <w:rPr>
          <w:rFonts w:ascii="Times New Roman" w:hAnsi="Times New Roman"/>
          <w:b/>
          <w:sz w:val="22"/>
          <w:szCs w:val="22"/>
          <w:lang w:val="en-US"/>
        </w:rPr>
        <w:t>S</w:t>
      </w:r>
      <w:r w:rsidR="005051B6" w:rsidRPr="00517BD2">
        <w:rPr>
          <w:rFonts w:ascii="Times New Roman" w:hAnsi="Times New Roman"/>
          <w:b/>
          <w:sz w:val="22"/>
          <w:szCs w:val="22"/>
          <w:lang w:val="en-US"/>
        </w:rPr>
        <w:t xml:space="preserve">tandard </w:t>
      </w:r>
      <w:r w:rsidR="00C14B1F" w:rsidRPr="00517BD2">
        <w:rPr>
          <w:rFonts w:ascii="Times New Roman" w:hAnsi="Times New Roman"/>
          <w:b/>
          <w:sz w:val="22"/>
          <w:szCs w:val="22"/>
          <w:lang w:val="en-US"/>
        </w:rPr>
        <w:t>S</w:t>
      </w:r>
      <w:r w:rsidR="00CC7457" w:rsidRPr="00517BD2">
        <w:rPr>
          <w:rFonts w:ascii="Times New Roman" w:hAnsi="Times New Roman"/>
          <w:b/>
          <w:sz w:val="22"/>
          <w:szCs w:val="22"/>
          <w:lang w:val="en-US"/>
        </w:rPr>
        <w:t>oftware</w:t>
      </w:r>
      <w:r w:rsidR="005051B6" w:rsidRPr="00517BD2">
        <w:rPr>
          <w:rFonts w:ascii="Times New Roman" w:hAnsi="Times New Roman"/>
          <w:b/>
          <w:sz w:val="22"/>
          <w:szCs w:val="22"/>
          <w:lang w:val="en-US"/>
        </w:rPr>
        <w:t>”</w:t>
      </w:r>
    </w:p>
    <w:p w14:paraId="42C109D0" w14:textId="77989498" w:rsidR="00EB4039" w:rsidRPr="00517BD2" w:rsidRDefault="00EB4039" w:rsidP="00AA0BC9">
      <w:pPr>
        <w:tabs>
          <w:tab w:val="left" w:pos="1260"/>
          <w:tab w:val="left" w:pos="1440"/>
          <w:tab w:val="left" w:pos="2430"/>
        </w:tabs>
        <w:ind w:left="1440" w:hanging="1440"/>
        <w:rPr>
          <w:rFonts w:ascii="Times New Roman" w:hAnsi="Times New Roman"/>
          <w:b/>
          <w:sz w:val="22"/>
          <w:szCs w:val="22"/>
          <w:lang w:val="en-US"/>
        </w:rPr>
      </w:pPr>
      <w:r w:rsidRPr="00517BD2">
        <w:rPr>
          <w:rFonts w:ascii="Times New Roman" w:hAnsi="Times New Roman"/>
          <w:b/>
          <w:sz w:val="22"/>
          <w:szCs w:val="22"/>
          <w:lang w:val="en-US"/>
        </w:rPr>
        <w:t>Column 1-2 should be completed by the Contracting Authority</w:t>
      </w:r>
    </w:p>
    <w:p w14:paraId="7C6A4D79" w14:textId="77777777" w:rsidR="001E6B15" w:rsidRPr="00517BD2" w:rsidRDefault="00301346" w:rsidP="001E6B15">
      <w:pPr>
        <w:spacing w:before="0" w:after="0"/>
        <w:ind w:left="567" w:hanging="567"/>
        <w:rPr>
          <w:rFonts w:ascii="Times New Roman" w:hAnsi="Times New Roman"/>
          <w:b/>
          <w:sz w:val="22"/>
          <w:szCs w:val="22"/>
          <w:lang w:val="en-US"/>
        </w:rPr>
      </w:pPr>
      <w:r w:rsidRPr="00517BD2">
        <w:rPr>
          <w:rFonts w:ascii="Times New Roman" w:hAnsi="Times New Roman"/>
          <w:b/>
          <w:sz w:val="22"/>
          <w:szCs w:val="22"/>
          <w:lang w:val="en-US"/>
        </w:rPr>
        <w:t>Column 3-4 should be completed by the tenderer</w:t>
      </w:r>
    </w:p>
    <w:p w14:paraId="26BCA6B6" w14:textId="020106B0" w:rsidR="004D2FD8" w:rsidRPr="00517BD2" w:rsidRDefault="00301346" w:rsidP="001E6B15">
      <w:pPr>
        <w:spacing w:after="0"/>
        <w:ind w:left="567" w:hanging="567"/>
        <w:rPr>
          <w:rFonts w:ascii="Times New Roman" w:hAnsi="Times New Roman"/>
          <w:b/>
          <w:sz w:val="22"/>
          <w:szCs w:val="22"/>
          <w:lang w:val="en-US"/>
        </w:rPr>
      </w:pPr>
      <w:r w:rsidRPr="00517BD2">
        <w:rPr>
          <w:rFonts w:ascii="Times New Roman" w:hAnsi="Times New Roman"/>
          <w:b/>
          <w:sz w:val="22"/>
          <w:szCs w:val="22"/>
          <w:lang w:val="en-US"/>
        </w:rPr>
        <w:t>Column 5 is reserved for the evaluation committee</w:t>
      </w:r>
    </w:p>
    <w:p w14:paraId="2E546DCF" w14:textId="77777777" w:rsidR="00EB4039" w:rsidRPr="00517BD2" w:rsidRDefault="0095797C" w:rsidP="00EB4039">
      <w:pPr>
        <w:ind w:left="567" w:hanging="567"/>
        <w:rPr>
          <w:rFonts w:ascii="Times New Roman" w:hAnsi="Times New Roman"/>
          <w:sz w:val="22"/>
          <w:szCs w:val="22"/>
          <w:lang w:val="en-US"/>
        </w:rPr>
      </w:pPr>
      <w:r w:rsidRPr="00517BD2">
        <w:rPr>
          <w:rFonts w:ascii="Times New Roman" w:hAnsi="Times New Roman"/>
          <w:sz w:val="22"/>
          <w:szCs w:val="22"/>
          <w:lang w:val="en-US"/>
        </w:rPr>
        <w:t>Annex II</w:t>
      </w:r>
      <w:r w:rsidR="00E50ABA" w:rsidRPr="00517BD2">
        <w:rPr>
          <w:rFonts w:ascii="Times New Roman" w:hAnsi="Times New Roman"/>
          <w:sz w:val="22"/>
          <w:szCs w:val="22"/>
          <w:lang w:val="en-US"/>
        </w:rPr>
        <w:t>I</w:t>
      </w:r>
      <w:r w:rsidR="00EB4039" w:rsidRPr="00517BD2">
        <w:rPr>
          <w:rFonts w:ascii="Times New Roman" w:hAnsi="Times New Roman"/>
          <w:sz w:val="22"/>
          <w:szCs w:val="22"/>
          <w:lang w:val="en-US"/>
        </w:rPr>
        <w:t xml:space="preserve"> - the Contractor's technical offer</w:t>
      </w:r>
    </w:p>
    <w:p w14:paraId="780578EF" w14:textId="77777777" w:rsidR="00EB4039" w:rsidRPr="00517BD2" w:rsidRDefault="00EB4039" w:rsidP="00EB4039">
      <w:pPr>
        <w:ind w:left="567" w:hanging="567"/>
        <w:rPr>
          <w:rFonts w:ascii="Times New Roman" w:hAnsi="Times New Roman"/>
          <w:sz w:val="22"/>
          <w:szCs w:val="22"/>
          <w:lang w:val="en-US"/>
        </w:rPr>
      </w:pPr>
      <w:r w:rsidRPr="00517BD2">
        <w:rPr>
          <w:rFonts w:ascii="Times New Roman" w:hAnsi="Times New Roman"/>
          <w:sz w:val="22"/>
          <w:szCs w:val="22"/>
          <w:lang w:val="en-US"/>
        </w:rPr>
        <w:t xml:space="preserve">The tenderers are requested to complete the template on the next pages: </w:t>
      </w:r>
    </w:p>
    <w:p w14:paraId="04FD67C2" w14:textId="4B242687" w:rsidR="00EB4039" w:rsidRPr="00517BD2" w:rsidRDefault="000F3878" w:rsidP="00AD2292">
      <w:pPr>
        <w:numPr>
          <w:ilvl w:val="0"/>
          <w:numId w:val="1"/>
        </w:numPr>
        <w:spacing w:before="0" w:after="0"/>
        <w:jc w:val="both"/>
        <w:rPr>
          <w:rFonts w:ascii="Times New Roman" w:hAnsi="Times New Roman"/>
          <w:sz w:val="22"/>
          <w:szCs w:val="22"/>
          <w:lang w:val="en-US"/>
        </w:rPr>
      </w:pPr>
      <w:r w:rsidRPr="00517BD2">
        <w:rPr>
          <w:rFonts w:ascii="Times New Roman" w:hAnsi="Times New Roman"/>
          <w:sz w:val="22"/>
          <w:szCs w:val="22"/>
          <w:lang w:val="en-US"/>
        </w:rPr>
        <w:t>C</w:t>
      </w:r>
      <w:r w:rsidR="00EB4039" w:rsidRPr="00517BD2">
        <w:rPr>
          <w:rFonts w:ascii="Times New Roman" w:hAnsi="Times New Roman"/>
          <w:sz w:val="22"/>
          <w:szCs w:val="22"/>
          <w:lang w:val="en-US"/>
        </w:rPr>
        <w:t xml:space="preserve">olumn </w:t>
      </w:r>
      <w:r w:rsidRPr="00517BD2">
        <w:rPr>
          <w:rFonts w:ascii="Times New Roman" w:hAnsi="Times New Roman"/>
          <w:sz w:val="22"/>
          <w:szCs w:val="22"/>
          <w:lang w:val="en-US"/>
        </w:rPr>
        <w:t xml:space="preserve">2 is completed by the Contracting </w:t>
      </w:r>
      <w:r w:rsidR="0039069F" w:rsidRPr="00517BD2">
        <w:rPr>
          <w:rFonts w:ascii="Times New Roman" w:hAnsi="Times New Roman"/>
          <w:sz w:val="22"/>
          <w:szCs w:val="22"/>
          <w:lang w:val="en-US"/>
        </w:rPr>
        <w:t>Authority, which</w:t>
      </w:r>
      <w:r w:rsidRPr="00517BD2">
        <w:rPr>
          <w:rFonts w:ascii="Times New Roman" w:hAnsi="Times New Roman"/>
          <w:sz w:val="22"/>
          <w:szCs w:val="22"/>
          <w:lang w:val="en-US"/>
        </w:rPr>
        <w:t xml:space="preserve"> </w:t>
      </w:r>
      <w:r w:rsidR="00EB4039" w:rsidRPr="00517BD2">
        <w:rPr>
          <w:rFonts w:ascii="Times New Roman" w:hAnsi="Times New Roman"/>
          <w:sz w:val="22"/>
          <w:szCs w:val="22"/>
          <w:lang w:val="en-US"/>
        </w:rPr>
        <w:t>shows the required specifications</w:t>
      </w:r>
      <w:r w:rsidRPr="00517BD2">
        <w:rPr>
          <w:rFonts w:ascii="Times New Roman" w:hAnsi="Times New Roman"/>
          <w:sz w:val="22"/>
          <w:szCs w:val="22"/>
          <w:lang w:val="en-US"/>
        </w:rPr>
        <w:t xml:space="preserve"> (not to be modified by the tenderer)</w:t>
      </w:r>
      <w:r w:rsidR="00EB4039" w:rsidRPr="00517BD2">
        <w:rPr>
          <w:rFonts w:ascii="Times New Roman" w:hAnsi="Times New Roman"/>
          <w:sz w:val="22"/>
          <w:szCs w:val="22"/>
          <w:lang w:val="en-US"/>
        </w:rPr>
        <w:t xml:space="preserve">, </w:t>
      </w:r>
    </w:p>
    <w:p w14:paraId="08822591" w14:textId="77777777" w:rsidR="00EB4039" w:rsidRPr="00517BD2" w:rsidRDefault="000F3878" w:rsidP="00AD2292">
      <w:pPr>
        <w:numPr>
          <w:ilvl w:val="0"/>
          <w:numId w:val="1"/>
        </w:numPr>
        <w:spacing w:before="0" w:after="0"/>
        <w:jc w:val="both"/>
        <w:rPr>
          <w:rFonts w:ascii="Times New Roman" w:hAnsi="Times New Roman"/>
          <w:sz w:val="22"/>
          <w:szCs w:val="22"/>
          <w:lang w:val="en-US"/>
        </w:rPr>
      </w:pPr>
      <w:r w:rsidRPr="00517BD2">
        <w:rPr>
          <w:rFonts w:ascii="Times New Roman" w:hAnsi="Times New Roman"/>
          <w:sz w:val="22"/>
          <w:szCs w:val="22"/>
          <w:lang w:val="en-US"/>
        </w:rPr>
        <w:t>Column 3</w:t>
      </w:r>
      <w:r w:rsidR="00EB4039" w:rsidRPr="00517BD2">
        <w:rPr>
          <w:rFonts w:ascii="Times New Roman" w:hAnsi="Times New Roman"/>
          <w:sz w:val="22"/>
          <w:szCs w:val="22"/>
          <w:lang w:val="en-US"/>
        </w:rPr>
        <w:t xml:space="preserve"> is to be filled in by the tenderer and must detail what is offered (for example the words “compliant” or “yes” are not sufficient)</w:t>
      </w:r>
      <w:r w:rsidR="00A32938" w:rsidRPr="00517BD2">
        <w:rPr>
          <w:rFonts w:ascii="Times New Roman" w:hAnsi="Times New Roman"/>
          <w:sz w:val="22"/>
          <w:szCs w:val="22"/>
          <w:lang w:val="en-US"/>
        </w:rPr>
        <w:t>,</w:t>
      </w:r>
    </w:p>
    <w:p w14:paraId="03E7E5F9" w14:textId="77777777" w:rsidR="00EB4039" w:rsidRPr="00517BD2" w:rsidRDefault="000F3878" w:rsidP="00AD2292">
      <w:pPr>
        <w:numPr>
          <w:ilvl w:val="0"/>
          <w:numId w:val="1"/>
        </w:numPr>
        <w:spacing w:before="0" w:after="0"/>
        <w:jc w:val="both"/>
        <w:rPr>
          <w:rFonts w:ascii="Times New Roman" w:hAnsi="Times New Roman"/>
          <w:sz w:val="22"/>
          <w:szCs w:val="22"/>
          <w:lang w:val="en-US"/>
        </w:rPr>
      </w:pPr>
      <w:r w:rsidRPr="00517BD2">
        <w:rPr>
          <w:rFonts w:ascii="Times New Roman" w:hAnsi="Times New Roman"/>
          <w:sz w:val="22"/>
          <w:szCs w:val="22"/>
          <w:lang w:val="en-US"/>
        </w:rPr>
        <w:t>Column 4</w:t>
      </w:r>
      <w:r w:rsidR="00EB4039" w:rsidRPr="00517BD2">
        <w:rPr>
          <w:rFonts w:ascii="Times New Roman" w:hAnsi="Times New Roman"/>
          <w:sz w:val="22"/>
          <w:szCs w:val="22"/>
          <w:lang w:val="en-US"/>
        </w:rPr>
        <w:t xml:space="preserve"> allows the tenderer to make comments on</w:t>
      </w:r>
      <w:r w:rsidR="00E656F6" w:rsidRPr="00517BD2">
        <w:rPr>
          <w:rFonts w:ascii="Times New Roman" w:hAnsi="Times New Roman"/>
          <w:sz w:val="22"/>
          <w:szCs w:val="22"/>
          <w:lang w:val="en-US"/>
        </w:rPr>
        <w:t xml:space="preserve"> </w:t>
      </w:r>
      <w:r w:rsidR="0078178B" w:rsidRPr="00517BD2">
        <w:rPr>
          <w:rFonts w:ascii="Times New Roman" w:hAnsi="Times New Roman"/>
          <w:sz w:val="22"/>
          <w:szCs w:val="22"/>
          <w:lang w:val="en-US"/>
        </w:rPr>
        <w:t xml:space="preserve">its </w:t>
      </w:r>
      <w:r w:rsidR="00EB4039" w:rsidRPr="00517BD2">
        <w:rPr>
          <w:rFonts w:ascii="Times New Roman" w:hAnsi="Times New Roman"/>
          <w:sz w:val="22"/>
          <w:szCs w:val="22"/>
          <w:lang w:val="en-US"/>
        </w:rPr>
        <w:t>proposed supply and to make eventual references to the documentation</w:t>
      </w:r>
      <w:r w:rsidR="00A32938" w:rsidRPr="00517BD2">
        <w:rPr>
          <w:rFonts w:ascii="Times New Roman" w:hAnsi="Times New Roman"/>
          <w:sz w:val="22"/>
          <w:szCs w:val="22"/>
          <w:lang w:val="en-US"/>
        </w:rPr>
        <w:t>.</w:t>
      </w:r>
    </w:p>
    <w:p w14:paraId="726E4112" w14:textId="26AA4CEA" w:rsidR="006803A9" w:rsidRPr="00517BD2" w:rsidRDefault="006803A9" w:rsidP="006803A9">
      <w:pPr>
        <w:pStyle w:val="Default"/>
        <w:rPr>
          <w:sz w:val="22"/>
          <w:szCs w:val="22"/>
          <w:lang w:val="en-US"/>
        </w:rPr>
      </w:pPr>
    </w:p>
    <w:p w14:paraId="6E5578E8" w14:textId="1995E9FB" w:rsidR="00697E32" w:rsidRPr="008530D0" w:rsidRDefault="00697E32" w:rsidP="001E6B15">
      <w:pPr>
        <w:spacing w:before="0" w:after="0"/>
        <w:rPr>
          <w:rFonts w:ascii="Times New Roman" w:hAnsi="Times New Roman"/>
          <w:sz w:val="23"/>
          <w:szCs w:val="23"/>
          <w:lang w:val="en-US"/>
        </w:rPr>
      </w:pPr>
      <w:r w:rsidRPr="008530D0">
        <w:rPr>
          <w:rFonts w:ascii="Times New Roman" w:hAnsi="Times New Roman"/>
          <w:b/>
          <w:sz w:val="23"/>
          <w:szCs w:val="23"/>
          <w:lang w:val="en-US"/>
        </w:rPr>
        <w:t>Voltage and plug requirements:</w:t>
      </w:r>
      <w:r w:rsidRPr="008530D0">
        <w:rPr>
          <w:rFonts w:ascii="Times New Roman" w:hAnsi="Times New Roman"/>
          <w:sz w:val="23"/>
          <w:szCs w:val="23"/>
          <w:lang w:val="en-US"/>
        </w:rPr>
        <w:t xml:space="preserve"> </w:t>
      </w:r>
      <w:r w:rsidR="00F71F34" w:rsidRPr="00517BD2">
        <w:rPr>
          <w:rFonts w:ascii="Times New Roman" w:hAnsi="Times New Roman"/>
          <w:sz w:val="22"/>
          <w:szCs w:val="22"/>
          <w:lang w:val="en-US"/>
        </w:rPr>
        <w:t>A</w:t>
      </w:r>
      <w:r w:rsidRPr="00517BD2">
        <w:rPr>
          <w:rFonts w:ascii="Times New Roman" w:hAnsi="Times New Roman"/>
          <w:sz w:val="22"/>
          <w:szCs w:val="22"/>
          <w:lang w:val="en-US"/>
        </w:rPr>
        <w:t xml:space="preserve">ll </w:t>
      </w:r>
      <w:r w:rsidR="00467854" w:rsidRPr="00517BD2">
        <w:rPr>
          <w:rFonts w:ascii="Times New Roman" w:hAnsi="Times New Roman"/>
          <w:sz w:val="22"/>
          <w:szCs w:val="22"/>
          <w:lang w:val="en-US"/>
        </w:rPr>
        <w:t xml:space="preserve">Grid powered </w:t>
      </w:r>
      <w:r w:rsidRPr="00517BD2">
        <w:rPr>
          <w:rFonts w:ascii="Times New Roman" w:hAnsi="Times New Roman"/>
          <w:sz w:val="22"/>
          <w:szCs w:val="22"/>
          <w:lang w:val="en-US"/>
        </w:rPr>
        <w:t>devices must be compatible with standard Ukrainian voltage (220-230 volts), support 50 Hz current frequency and have C (European) or F (</w:t>
      </w:r>
      <w:proofErr w:type="spellStart"/>
      <w:r w:rsidRPr="00517BD2">
        <w:rPr>
          <w:rFonts w:ascii="Times New Roman" w:hAnsi="Times New Roman"/>
          <w:sz w:val="22"/>
          <w:szCs w:val="22"/>
          <w:lang w:val="en-US"/>
        </w:rPr>
        <w:t>Schuko</w:t>
      </w:r>
      <w:proofErr w:type="spellEnd"/>
      <w:r w:rsidRPr="00517BD2">
        <w:rPr>
          <w:rFonts w:ascii="Times New Roman" w:hAnsi="Times New Roman"/>
          <w:sz w:val="22"/>
          <w:szCs w:val="22"/>
          <w:lang w:val="en-US"/>
        </w:rPr>
        <w:t>) plug type.</w:t>
      </w:r>
    </w:p>
    <w:p w14:paraId="5FFCC7CC" w14:textId="77777777" w:rsidR="00425092" w:rsidRPr="008530D0" w:rsidRDefault="00425092" w:rsidP="001E6B15">
      <w:pPr>
        <w:spacing w:before="0" w:after="0"/>
        <w:rPr>
          <w:rFonts w:ascii="Times New Roman" w:hAnsi="Times New Roman"/>
          <w:sz w:val="23"/>
          <w:szCs w:val="23"/>
          <w:lang w:val="en-US"/>
        </w:rPr>
      </w:pPr>
    </w:p>
    <w:p w14:paraId="54D50BBB" w14:textId="55BD6E67" w:rsidR="003E0FF9" w:rsidRPr="008530D0" w:rsidRDefault="00FC187F" w:rsidP="008B6D21">
      <w:pPr>
        <w:spacing w:before="0" w:after="0"/>
        <w:rPr>
          <w:rFonts w:ascii="Times New Roman" w:hAnsi="Times New Roman"/>
          <w:sz w:val="22"/>
          <w:szCs w:val="22"/>
          <w:lang w:val="en-US"/>
        </w:rPr>
      </w:pPr>
      <w:r w:rsidRPr="008530D0">
        <w:rPr>
          <w:rFonts w:ascii="Times New Roman" w:hAnsi="Times New Roman"/>
          <w:b/>
          <w:bCs/>
          <w:sz w:val="23"/>
          <w:szCs w:val="23"/>
          <w:lang w:val="en-US"/>
        </w:rPr>
        <w:t>Official Warranty:</w:t>
      </w:r>
      <w:r w:rsidRPr="008530D0">
        <w:rPr>
          <w:rFonts w:ascii="Times New Roman" w:hAnsi="Times New Roman"/>
          <w:sz w:val="22"/>
          <w:szCs w:val="22"/>
          <w:lang w:val="en-US"/>
        </w:rPr>
        <w:t xml:space="preserve"> </w:t>
      </w:r>
      <w:r w:rsidR="00432D31" w:rsidRPr="008530D0">
        <w:rPr>
          <w:rFonts w:ascii="Times New Roman" w:hAnsi="Times New Roman"/>
          <w:sz w:val="22"/>
          <w:szCs w:val="22"/>
          <w:lang w:val="en-US"/>
        </w:rPr>
        <w:t>All provided IT equipment must be covered by the official manufacturer’s warranty, fully valid and enforceable within the territory of Ukraine</w:t>
      </w:r>
      <w:r w:rsidR="00E7114F" w:rsidRPr="008530D0">
        <w:rPr>
          <w:rFonts w:ascii="Times New Roman" w:hAnsi="Times New Roman"/>
          <w:sz w:val="22"/>
          <w:szCs w:val="22"/>
          <w:lang w:val="en-US"/>
        </w:rPr>
        <w:t>.</w:t>
      </w:r>
      <w:r w:rsidR="00432D31" w:rsidRPr="008530D0">
        <w:rPr>
          <w:rFonts w:ascii="Times New Roman" w:hAnsi="Times New Roman"/>
          <w:sz w:val="22"/>
          <w:szCs w:val="22"/>
          <w:lang w:val="en-US"/>
        </w:rPr>
        <w:t xml:space="preserve"> </w:t>
      </w:r>
      <w:r w:rsidR="008B6D21" w:rsidRPr="008530D0">
        <w:rPr>
          <w:rFonts w:ascii="Times New Roman" w:hAnsi="Times New Roman"/>
          <w:sz w:val="22"/>
          <w:szCs w:val="22"/>
          <w:lang w:val="en-US"/>
        </w:rPr>
        <w:t xml:space="preserve">The warranty period is minimum 12 months after </w:t>
      </w:r>
      <w:r w:rsidR="00E7114F" w:rsidRPr="008530D0">
        <w:rPr>
          <w:rFonts w:ascii="Times New Roman" w:hAnsi="Times New Roman"/>
          <w:sz w:val="22"/>
          <w:szCs w:val="22"/>
          <w:lang w:val="en-US"/>
        </w:rPr>
        <w:t>delivery</w:t>
      </w:r>
      <w:r w:rsidR="008B6D21" w:rsidRPr="008530D0">
        <w:rPr>
          <w:rFonts w:ascii="Times New Roman" w:hAnsi="Times New Roman"/>
          <w:sz w:val="22"/>
          <w:szCs w:val="22"/>
          <w:lang w:val="en-US"/>
        </w:rPr>
        <w:t xml:space="preserve"> and acceptance of the equipment</w:t>
      </w:r>
      <w:r w:rsidR="00D829FB" w:rsidRPr="008530D0">
        <w:rPr>
          <w:rFonts w:ascii="Times New Roman" w:hAnsi="Times New Roman"/>
          <w:sz w:val="22"/>
          <w:szCs w:val="22"/>
          <w:lang w:val="en-US"/>
        </w:rPr>
        <w:t xml:space="preserve"> or manufacturer’s standard </w:t>
      </w:r>
      <w:r w:rsidR="007035A2" w:rsidRPr="008530D0">
        <w:rPr>
          <w:rFonts w:ascii="Times New Roman" w:hAnsi="Times New Roman"/>
          <w:sz w:val="22"/>
          <w:szCs w:val="22"/>
          <w:lang w:val="en-US"/>
        </w:rPr>
        <w:t xml:space="preserve">warranty </w:t>
      </w:r>
      <w:r w:rsidR="0080730A" w:rsidRPr="008530D0">
        <w:rPr>
          <w:rFonts w:ascii="Times New Roman" w:hAnsi="Times New Roman"/>
          <w:sz w:val="22"/>
          <w:szCs w:val="22"/>
          <w:lang w:val="en-US"/>
        </w:rPr>
        <w:t>p</w:t>
      </w:r>
      <w:r w:rsidR="003D0403" w:rsidRPr="008530D0">
        <w:rPr>
          <w:rFonts w:ascii="Times New Roman" w:hAnsi="Times New Roman"/>
          <w:sz w:val="22"/>
          <w:szCs w:val="22"/>
          <w:lang w:val="en-US"/>
        </w:rPr>
        <w:t>eriod</w:t>
      </w:r>
      <w:r w:rsidR="001541F1" w:rsidRPr="008530D0">
        <w:rPr>
          <w:rFonts w:ascii="Times New Roman" w:hAnsi="Times New Roman"/>
          <w:sz w:val="22"/>
          <w:szCs w:val="22"/>
          <w:lang w:val="en-US"/>
        </w:rPr>
        <w:t xml:space="preserve">, if longer than 12 </w:t>
      </w:r>
      <w:r w:rsidR="0080730A" w:rsidRPr="008530D0">
        <w:rPr>
          <w:rFonts w:ascii="Times New Roman" w:hAnsi="Times New Roman"/>
          <w:sz w:val="22"/>
          <w:szCs w:val="22"/>
          <w:lang w:val="en-US"/>
        </w:rPr>
        <w:t>months</w:t>
      </w:r>
      <w:r w:rsidR="001541F1" w:rsidRPr="008530D0">
        <w:rPr>
          <w:rFonts w:ascii="Times New Roman" w:hAnsi="Times New Roman"/>
          <w:sz w:val="22"/>
          <w:szCs w:val="22"/>
          <w:lang w:val="en-US"/>
        </w:rPr>
        <w:t>.</w:t>
      </w:r>
    </w:p>
    <w:p w14:paraId="7FE58730" w14:textId="77777777" w:rsidR="00E7114F" w:rsidRPr="008530D0" w:rsidRDefault="00E7114F" w:rsidP="008B6D21">
      <w:pPr>
        <w:spacing w:before="0" w:after="0"/>
        <w:rPr>
          <w:rFonts w:ascii="Times New Roman" w:hAnsi="Times New Roman"/>
          <w:sz w:val="22"/>
          <w:szCs w:val="22"/>
          <w:lang w:val="en-US"/>
        </w:rPr>
      </w:pPr>
    </w:p>
    <w:p w14:paraId="523E8E3E" w14:textId="1A680875" w:rsidR="008B6D21" w:rsidRPr="008530D0" w:rsidRDefault="008B6D21" w:rsidP="008B6D21">
      <w:pPr>
        <w:spacing w:before="0" w:after="0"/>
        <w:rPr>
          <w:rFonts w:ascii="Times New Roman" w:hAnsi="Times New Roman"/>
          <w:sz w:val="23"/>
          <w:szCs w:val="23"/>
          <w:lang w:val="en-US"/>
        </w:rPr>
      </w:pPr>
      <w:r w:rsidRPr="008530D0">
        <w:rPr>
          <w:rFonts w:ascii="Times New Roman" w:hAnsi="Times New Roman"/>
          <w:b/>
          <w:bCs/>
          <w:sz w:val="23"/>
          <w:szCs w:val="23"/>
          <w:lang w:val="en-US"/>
        </w:rPr>
        <w:t>After sale support:</w:t>
      </w:r>
      <w:r w:rsidR="004237F9" w:rsidRPr="008530D0">
        <w:rPr>
          <w:rFonts w:ascii="Times New Roman" w:hAnsi="Times New Roman"/>
          <w:sz w:val="23"/>
          <w:szCs w:val="23"/>
          <w:lang w:val="en-US"/>
        </w:rPr>
        <w:t xml:space="preserve"> </w:t>
      </w:r>
      <w:r w:rsidR="00B84669">
        <w:rPr>
          <w:rFonts w:ascii="Times New Roman" w:hAnsi="Times New Roman"/>
          <w:sz w:val="22"/>
          <w:szCs w:val="22"/>
          <w:lang w:val="en-US"/>
        </w:rPr>
        <w:t>The Tenderer shall demonstrate the capacity to coordinate after-sales support through a dedicated technical department or an authorized service partner located in Ukraine.</w:t>
      </w:r>
    </w:p>
    <w:p w14:paraId="6258B0A7" w14:textId="77777777" w:rsidR="00697E32" w:rsidRPr="00517BD2" w:rsidRDefault="00697E32" w:rsidP="005D7104">
      <w:pPr>
        <w:pStyle w:val="Default"/>
        <w:jc w:val="both"/>
        <w:rPr>
          <w:sz w:val="22"/>
          <w:szCs w:val="22"/>
          <w:lang w:val="en-US"/>
        </w:rPr>
      </w:pPr>
    </w:p>
    <w:p w14:paraId="0AC3318D" w14:textId="6B9E4493" w:rsidR="006803A9" w:rsidRPr="00517BD2" w:rsidRDefault="006803A9" w:rsidP="005D7104">
      <w:pPr>
        <w:pStyle w:val="Default"/>
        <w:jc w:val="both"/>
        <w:rPr>
          <w:sz w:val="22"/>
          <w:szCs w:val="22"/>
          <w:lang w:val="en-US"/>
        </w:rPr>
      </w:pPr>
      <w:r w:rsidRPr="00517BD2">
        <w:rPr>
          <w:sz w:val="22"/>
          <w:szCs w:val="22"/>
          <w:lang w:val="en-US"/>
        </w:rPr>
        <w:t xml:space="preserve">The </w:t>
      </w:r>
      <w:r w:rsidR="000B707F" w:rsidRPr="00517BD2">
        <w:rPr>
          <w:sz w:val="22"/>
          <w:szCs w:val="22"/>
          <w:lang w:val="en-US"/>
        </w:rPr>
        <w:t>eventual</w:t>
      </w:r>
      <w:r w:rsidRPr="00517BD2">
        <w:rPr>
          <w:sz w:val="22"/>
          <w:szCs w:val="22"/>
          <w:lang w:val="en-US"/>
        </w:rPr>
        <w:t xml:space="preserve"> documentation supplied should clearly indicate (highlight, mark) the models offered and the options included, if any, so that the evaluators can see the exact configuration. </w:t>
      </w:r>
      <w:r w:rsidR="00C91EEE" w:rsidRPr="00517BD2">
        <w:rPr>
          <w:sz w:val="22"/>
          <w:szCs w:val="22"/>
          <w:lang w:val="en-US"/>
        </w:rPr>
        <w:t>Technical o</w:t>
      </w:r>
      <w:r w:rsidRPr="00517BD2">
        <w:rPr>
          <w:sz w:val="22"/>
          <w:szCs w:val="22"/>
          <w:lang w:val="en-US"/>
        </w:rPr>
        <w:t xml:space="preserve">ffers that do not </w:t>
      </w:r>
      <w:proofErr w:type="gramStart"/>
      <w:r w:rsidRPr="00517BD2">
        <w:rPr>
          <w:sz w:val="22"/>
          <w:szCs w:val="22"/>
          <w:lang w:val="en-US"/>
        </w:rPr>
        <w:t>permit</w:t>
      </w:r>
      <w:proofErr w:type="gramEnd"/>
      <w:r w:rsidRPr="00517BD2">
        <w:rPr>
          <w:sz w:val="22"/>
          <w:szCs w:val="22"/>
          <w:lang w:val="en-US"/>
        </w:rPr>
        <w:t xml:space="preserve"> to identify precisely the models</w:t>
      </w:r>
      <w:r w:rsidR="004C6458" w:rsidRPr="00517BD2">
        <w:rPr>
          <w:sz w:val="22"/>
          <w:szCs w:val="22"/>
          <w:lang w:val="en-US"/>
        </w:rPr>
        <w:t>,</w:t>
      </w:r>
      <w:r w:rsidR="004C6458" w:rsidRPr="008530D0">
        <w:rPr>
          <w:lang w:val="en-US"/>
        </w:rPr>
        <w:t xml:space="preserve"> </w:t>
      </w:r>
      <w:r w:rsidR="004C6458" w:rsidRPr="00517BD2">
        <w:rPr>
          <w:sz w:val="22"/>
          <w:szCs w:val="22"/>
          <w:lang w:val="en-US"/>
        </w:rPr>
        <w:t xml:space="preserve">their type, brand, article numbers </w:t>
      </w:r>
      <w:r w:rsidRPr="00517BD2">
        <w:rPr>
          <w:sz w:val="22"/>
          <w:szCs w:val="22"/>
          <w:lang w:val="en-US"/>
        </w:rPr>
        <w:t xml:space="preserve">and the specifications may be rejected by the evaluation committee. </w:t>
      </w:r>
    </w:p>
    <w:p w14:paraId="7D5091CF" w14:textId="77777777" w:rsidR="0095797C" w:rsidRPr="00517BD2" w:rsidRDefault="0095797C" w:rsidP="006803A9">
      <w:pPr>
        <w:pStyle w:val="Default"/>
        <w:rPr>
          <w:sz w:val="22"/>
          <w:szCs w:val="22"/>
          <w:lang w:val="en-US"/>
        </w:rPr>
      </w:pPr>
    </w:p>
    <w:p w14:paraId="207678A5" w14:textId="513BB89D" w:rsidR="002D0160" w:rsidRPr="008530D0" w:rsidRDefault="006C6E93" w:rsidP="001E6B15">
      <w:pPr>
        <w:spacing w:before="0"/>
        <w:jc w:val="both"/>
        <w:rPr>
          <w:rFonts w:ascii="Times New Roman" w:hAnsi="Times New Roman"/>
          <w:sz w:val="22"/>
          <w:szCs w:val="22"/>
          <w:lang w:val="en-US"/>
        </w:rPr>
      </w:pPr>
      <w:r w:rsidRPr="008530D0">
        <w:rPr>
          <w:rFonts w:ascii="Times New Roman" w:hAnsi="Times New Roman"/>
          <w:sz w:val="22"/>
          <w:szCs w:val="22"/>
          <w:lang w:val="en-US"/>
        </w:rPr>
        <w:t xml:space="preserve">The offer must be clear enough to allow the evaluators to make an easy comparison between the requested specifications and the offered specifications. </w:t>
      </w:r>
      <w:r w:rsidR="001E6B15" w:rsidRPr="008530D0">
        <w:rPr>
          <w:rFonts w:ascii="Times New Roman" w:hAnsi="Times New Roman"/>
          <w:sz w:val="22"/>
          <w:szCs w:val="22"/>
          <w:lang w:val="en-US"/>
        </w:rPr>
        <w:br/>
      </w:r>
      <w:r w:rsidRPr="00517BD2">
        <w:rPr>
          <w:rFonts w:ascii="Times New Roman" w:hAnsi="Times New Roman"/>
          <w:sz w:val="22"/>
          <w:szCs w:val="22"/>
          <w:lang w:val="en-US"/>
        </w:rPr>
        <w:t xml:space="preserve">Link to the </w:t>
      </w:r>
      <w:r w:rsidR="00B1478D" w:rsidRPr="00517BD2">
        <w:rPr>
          <w:rFonts w:ascii="Times New Roman" w:hAnsi="Times New Roman"/>
          <w:sz w:val="22"/>
          <w:szCs w:val="22"/>
          <w:lang w:val="en-US"/>
        </w:rPr>
        <w:t>website</w:t>
      </w:r>
      <w:r w:rsidRPr="00517BD2">
        <w:rPr>
          <w:rFonts w:ascii="Times New Roman" w:hAnsi="Times New Roman"/>
          <w:sz w:val="22"/>
          <w:szCs w:val="22"/>
          <w:lang w:val="en-US"/>
        </w:rPr>
        <w:t xml:space="preserve"> where the description of the proposed model exists is not acceptable. It is obligatory to add </w:t>
      </w:r>
      <w:proofErr w:type="gramStart"/>
      <w:r w:rsidRPr="00517BD2">
        <w:rPr>
          <w:rFonts w:ascii="Times New Roman" w:hAnsi="Times New Roman"/>
          <w:sz w:val="22"/>
          <w:szCs w:val="22"/>
          <w:lang w:val="en-US"/>
        </w:rPr>
        <w:t>the</w:t>
      </w:r>
      <w:proofErr w:type="gramEnd"/>
      <w:r w:rsidRPr="00517BD2">
        <w:rPr>
          <w:rFonts w:ascii="Times New Roman" w:hAnsi="Times New Roman"/>
          <w:sz w:val="22"/>
          <w:szCs w:val="22"/>
          <w:lang w:val="en-US"/>
        </w:rPr>
        <w:t xml:space="preserve"> detailed description of specification offered. </w:t>
      </w:r>
    </w:p>
    <w:p w14:paraId="1A823D40" w14:textId="77777777" w:rsidR="002D0160" w:rsidRPr="008530D0" w:rsidRDefault="003E6BEF" w:rsidP="002D0160">
      <w:pPr>
        <w:spacing w:before="0"/>
        <w:jc w:val="both"/>
        <w:rPr>
          <w:rFonts w:ascii="Times New Roman" w:hAnsi="Times New Roman"/>
          <w:sz w:val="22"/>
          <w:szCs w:val="22"/>
          <w:lang w:val="en-US"/>
        </w:rPr>
      </w:pPr>
      <w:r w:rsidRPr="00517BD2">
        <w:rPr>
          <w:rFonts w:ascii="Times New Roman" w:hAnsi="Times New Roman"/>
          <w:b/>
          <w:sz w:val="22"/>
          <w:szCs w:val="22"/>
          <w:lang w:val="en-US"/>
        </w:rPr>
        <w:t xml:space="preserve">Where the tenderer has offered an “equivalent” item to a brand and model indicated in these technical specifications, it will be the tenderer’s responsibility to prove the claimed equivalence, for example by appending to his offer for the respective item a comparison table with the features and functionalities of the item mentioned by its brand name and model in these specs and the corresponding features and functionalities of the product offered by the tenderer.   </w:t>
      </w:r>
    </w:p>
    <w:p w14:paraId="5773FA27" w14:textId="77777777" w:rsidR="00251862" w:rsidRPr="008530D0" w:rsidRDefault="00251862" w:rsidP="002D0160">
      <w:pPr>
        <w:spacing w:before="0"/>
        <w:jc w:val="both"/>
        <w:rPr>
          <w:rFonts w:ascii="Times New Roman" w:hAnsi="Times New Roman"/>
          <w:sz w:val="22"/>
          <w:szCs w:val="22"/>
          <w:lang w:val="en-US"/>
        </w:rPr>
      </w:pPr>
    </w:p>
    <w:p w14:paraId="2A470F54" w14:textId="4BBA2754" w:rsidR="00251862" w:rsidRPr="008530D0" w:rsidRDefault="006C71AA" w:rsidP="002D0160">
      <w:pPr>
        <w:spacing w:before="0"/>
        <w:jc w:val="both"/>
        <w:rPr>
          <w:rFonts w:ascii="Times New Roman" w:hAnsi="Times New Roman"/>
          <w:sz w:val="22"/>
          <w:szCs w:val="22"/>
          <w:lang w:val="en-US"/>
        </w:rPr>
      </w:pPr>
      <w:r w:rsidRPr="008530D0">
        <w:rPr>
          <w:rFonts w:ascii="Times New Roman" w:hAnsi="Times New Roman"/>
          <w:sz w:val="22"/>
          <w:szCs w:val="22"/>
          <w:lang w:val="en-US"/>
        </w:rPr>
        <w:lastRenderedPageBreak/>
        <w:t xml:space="preserve">The Contractor shall create a web-based online catalogue. The </w:t>
      </w:r>
      <w:proofErr w:type="gramStart"/>
      <w:r w:rsidRPr="008530D0">
        <w:rPr>
          <w:rFonts w:ascii="Times New Roman" w:hAnsi="Times New Roman"/>
          <w:sz w:val="22"/>
          <w:szCs w:val="22"/>
          <w:lang w:val="en-US"/>
        </w:rPr>
        <w:t>created online catalogue</w:t>
      </w:r>
      <w:proofErr w:type="gramEnd"/>
      <w:r w:rsidRPr="008530D0">
        <w:rPr>
          <w:rFonts w:ascii="Times New Roman" w:hAnsi="Times New Roman"/>
          <w:sz w:val="22"/>
          <w:szCs w:val="22"/>
          <w:lang w:val="en-US"/>
        </w:rPr>
        <w:t xml:space="preserve"> </w:t>
      </w:r>
      <w:proofErr w:type="gramStart"/>
      <w:r w:rsidRPr="008530D0">
        <w:rPr>
          <w:rFonts w:ascii="Times New Roman" w:hAnsi="Times New Roman"/>
          <w:sz w:val="22"/>
          <w:szCs w:val="22"/>
          <w:lang w:val="en-US"/>
        </w:rPr>
        <w:t>shall</w:t>
      </w:r>
      <w:proofErr w:type="gramEnd"/>
      <w:r w:rsidRPr="008530D0">
        <w:rPr>
          <w:rFonts w:ascii="Times New Roman" w:hAnsi="Times New Roman"/>
          <w:sz w:val="22"/>
          <w:szCs w:val="22"/>
          <w:lang w:val="en-US"/>
        </w:rPr>
        <w:t xml:space="preserve"> be accessible only to the Contracting Authority and the Contractor. Only the items included in the Contractor’s offer (Technical Offer (Annex III) and Budget Breakdown (Annex IV</w:t>
      </w:r>
      <w:proofErr w:type="gramStart"/>
      <w:r w:rsidRPr="008530D0">
        <w:rPr>
          <w:rFonts w:ascii="Times New Roman" w:hAnsi="Times New Roman"/>
          <w:sz w:val="22"/>
          <w:szCs w:val="22"/>
          <w:lang w:val="en-US"/>
        </w:rPr>
        <w:t>)),</w:t>
      </w:r>
      <w:proofErr w:type="gramEnd"/>
      <w:r w:rsidRPr="008530D0">
        <w:rPr>
          <w:rFonts w:ascii="Times New Roman" w:hAnsi="Times New Roman"/>
          <w:sz w:val="22"/>
          <w:szCs w:val="22"/>
          <w:lang w:val="en-US"/>
        </w:rPr>
        <w:t xml:space="preserve"> shall be available in the </w:t>
      </w:r>
      <w:proofErr w:type="gramStart"/>
      <w:r w:rsidRPr="008530D0">
        <w:rPr>
          <w:rFonts w:ascii="Times New Roman" w:hAnsi="Times New Roman"/>
          <w:sz w:val="22"/>
          <w:szCs w:val="22"/>
          <w:lang w:val="en-US"/>
        </w:rPr>
        <w:t xml:space="preserve">aforementioned </w:t>
      </w:r>
      <w:proofErr w:type="spellStart"/>
      <w:r w:rsidRPr="008530D0">
        <w:rPr>
          <w:rFonts w:ascii="Times New Roman" w:hAnsi="Times New Roman"/>
          <w:sz w:val="22"/>
          <w:szCs w:val="22"/>
          <w:lang w:val="en-US"/>
        </w:rPr>
        <w:t>individualised</w:t>
      </w:r>
      <w:proofErr w:type="spellEnd"/>
      <w:proofErr w:type="gramEnd"/>
      <w:r w:rsidRPr="008530D0">
        <w:rPr>
          <w:rFonts w:ascii="Times New Roman" w:hAnsi="Times New Roman"/>
          <w:sz w:val="22"/>
          <w:szCs w:val="22"/>
          <w:lang w:val="en-US"/>
        </w:rPr>
        <w:t xml:space="preserve"> online catalogue, and shall be specified there by their brands, models, and respective unit prices, mirroring the brands, models and unit prices in the framework contract. Any new items added into the framework contract as per </w:t>
      </w:r>
      <w:r w:rsidR="009923C0" w:rsidRPr="008530D0">
        <w:rPr>
          <w:rFonts w:ascii="Times New Roman" w:hAnsi="Times New Roman"/>
          <w:sz w:val="22"/>
          <w:szCs w:val="22"/>
          <w:lang w:val="en-US"/>
        </w:rPr>
        <w:t>A</w:t>
      </w:r>
      <w:r w:rsidRPr="008530D0">
        <w:rPr>
          <w:rFonts w:ascii="Times New Roman" w:hAnsi="Times New Roman"/>
          <w:sz w:val="22"/>
          <w:szCs w:val="22"/>
          <w:lang w:val="en-US"/>
        </w:rPr>
        <w:t xml:space="preserve">rticle 22 of the general conditions or further to the provisions of article 1.1.5 of the framework contract, shall simultaneously be added to the existing online catalogue. The items included </w:t>
      </w:r>
      <w:proofErr w:type="gramStart"/>
      <w:r w:rsidRPr="008530D0">
        <w:rPr>
          <w:rFonts w:ascii="Times New Roman" w:hAnsi="Times New Roman"/>
          <w:sz w:val="22"/>
          <w:szCs w:val="22"/>
          <w:lang w:val="en-US"/>
        </w:rPr>
        <w:t>into</w:t>
      </w:r>
      <w:proofErr w:type="gramEnd"/>
      <w:r w:rsidRPr="008530D0">
        <w:rPr>
          <w:rFonts w:ascii="Times New Roman" w:hAnsi="Times New Roman"/>
          <w:sz w:val="22"/>
          <w:szCs w:val="22"/>
          <w:lang w:val="en-US"/>
        </w:rPr>
        <w:t xml:space="preserve"> the online catalogue can be modified, replaced or removed only by an explicit written agreement of the parties to the framework </w:t>
      </w:r>
      <w:r w:rsidR="002A5718" w:rsidRPr="008530D0">
        <w:rPr>
          <w:rFonts w:ascii="Times New Roman" w:hAnsi="Times New Roman"/>
          <w:sz w:val="22"/>
          <w:szCs w:val="22"/>
          <w:lang w:val="en-US"/>
        </w:rPr>
        <w:t>contract (</w:t>
      </w:r>
      <w:r w:rsidRPr="008530D0">
        <w:rPr>
          <w:rFonts w:ascii="Times New Roman" w:hAnsi="Times New Roman"/>
          <w:sz w:val="22"/>
          <w:szCs w:val="22"/>
          <w:lang w:val="en-US"/>
        </w:rPr>
        <w:t>by a formal administrative order issued by the Project Manager following the applicable contractual clauses).</w:t>
      </w:r>
    </w:p>
    <w:tbl>
      <w:tblPr>
        <w:tblStyle w:val="TableGrid"/>
        <w:tblW w:w="14596" w:type="dxa"/>
        <w:tblLook w:val="04A0" w:firstRow="1" w:lastRow="0" w:firstColumn="1" w:lastColumn="0" w:noHBand="0" w:noVBand="1"/>
      </w:tblPr>
      <w:tblGrid>
        <w:gridCol w:w="962"/>
        <w:gridCol w:w="7397"/>
        <w:gridCol w:w="1880"/>
        <w:gridCol w:w="1622"/>
        <w:gridCol w:w="2735"/>
      </w:tblGrid>
      <w:tr w:rsidR="008530D0" w:rsidRPr="008530D0" w14:paraId="16850A19" w14:textId="77777777" w:rsidTr="00EE3C33">
        <w:tc>
          <w:tcPr>
            <w:tcW w:w="962" w:type="dxa"/>
          </w:tcPr>
          <w:p w14:paraId="3D82FE04" w14:textId="1E551553" w:rsidR="00D73A00" w:rsidRPr="008530D0" w:rsidRDefault="00D73A00" w:rsidP="00D73A00">
            <w:pPr>
              <w:spacing w:before="0"/>
              <w:jc w:val="center"/>
              <w:rPr>
                <w:rFonts w:ascii="Times New Roman" w:hAnsi="Times New Roman"/>
                <w:color w:val="000000" w:themeColor="text1"/>
                <w:sz w:val="22"/>
                <w:szCs w:val="22"/>
                <w:lang w:val="en-US"/>
              </w:rPr>
            </w:pPr>
            <w:r w:rsidRPr="008530D0">
              <w:rPr>
                <w:rFonts w:ascii="Times New Roman" w:hAnsi="Times New Roman"/>
                <w:b/>
                <w:bCs/>
                <w:snapToGrid/>
                <w:color w:val="000000" w:themeColor="text1"/>
                <w:sz w:val="22"/>
                <w:szCs w:val="22"/>
                <w:lang w:val="en-US"/>
              </w:rPr>
              <w:t>1</w:t>
            </w:r>
          </w:p>
        </w:tc>
        <w:tc>
          <w:tcPr>
            <w:tcW w:w="7397" w:type="dxa"/>
          </w:tcPr>
          <w:p w14:paraId="6557BF96" w14:textId="7D64E806" w:rsidR="00D73A00" w:rsidRPr="008530D0" w:rsidRDefault="00D73A00" w:rsidP="00D73A00">
            <w:pPr>
              <w:spacing w:before="0"/>
              <w:jc w:val="center"/>
              <w:rPr>
                <w:rFonts w:ascii="Times New Roman" w:hAnsi="Times New Roman"/>
                <w:color w:val="000000" w:themeColor="text1"/>
                <w:sz w:val="22"/>
                <w:szCs w:val="22"/>
                <w:lang w:val="en-US"/>
              </w:rPr>
            </w:pPr>
            <w:r w:rsidRPr="008530D0">
              <w:rPr>
                <w:rFonts w:ascii="Times New Roman" w:hAnsi="Times New Roman"/>
                <w:b/>
                <w:bCs/>
                <w:snapToGrid/>
                <w:color w:val="000000" w:themeColor="text1"/>
                <w:sz w:val="22"/>
                <w:szCs w:val="22"/>
                <w:lang w:val="en-US"/>
              </w:rPr>
              <w:t>2</w:t>
            </w:r>
          </w:p>
        </w:tc>
        <w:tc>
          <w:tcPr>
            <w:tcW w:w="1880" w:type="dxa"/>
          </w:tcPr>
          <w:p w14:paraId="4D25EBD8" w14:textId="23262CD0" w:rsidR="00D73A00" w:rsidRPr="008530D0" w:rsidRDefault="00D73A00" w:rsidP="00D73A00">
            <w:pPr>
              <w:spacing w:before="0"/>
              <w:jc w:val="center"/>
              <w:rPr>
                <w:rFonts w:ascii="Times New Roman" w:hAnsi="Times New Roman"/>
                <w:color w:val="000000" w:themeColor="text1"/>
                <w:sz w:val="22"/>
                <w:szCs w:val="22"/>
                <w:lang w:val="en-US"/>
              </w:rPr>
            </w:pPr>
            <w:r w:rsidRPr="008530D0">
              <w:rPr>
                <w:rFonts w:ascii="Times New Roman" w:hAnsi="Times New Roman"/>
                <w:b/>
                <w:bCs/>
                <w:snapToGrid/>
                <w:color w:val="000000" w:themeColor="text1"/>
                <w:sz w:val="22"/>
                <w:szCs w:val="22"/>
                <w:lang w:val="en-US"/>
              </w:rPr>
              <w:t>3</w:t>
            </w:r>
          </w:p>
        </w:tc>
        <w:tc>
          <w:tcPr>
            <w:tcW w:w="1622" w:type="dxa"/>
          </w:tcPr>
          <w:p w14:paraId="1B53FCEF" w14:textId="0A91DA25" w:rsidR="00D73A00" w:rsidRPr="008530D0" w:rsidRDefault="00D73A00" w:rsidP="00D73A00">
            <w:pPr>
              <w:spacing w:before="0"/>
              <w:jc w:val="center"/>
              <w:rPr>
                <w:rFonts w:ascii="Times New Roman" w:hAnsi="Times New Roman"/>
                <w:color w:val="000000" w:themeColor="text1"/>
                <w:sz w:val="22"/>
                <w:szCs w:val="22"/>
                <w:lang w:val="en-US"/>
              </w:rPr>
            </w:pPr>
            <w:r w:rsidRPr="008530D0">
              <w:rPr>
                <w:rFonts w:ascii="Times New Roman" w:hAnsi="Times New Roman"/>
                <w:b/>
                <w:bCs/>
                <w:snapToGrid/>
                <w:color w:val="000000" w:themeColor="text1"/>
                <w:sz w:val="22"/>
                <w:szCs w:val="22"/>
                <w:lang w:val="en-US"/>
              </w:rPr>
              <w:t>4</w:t>
            </w:r>
          </w:p>
        </w:tc>
        <w:tc>
          <w:tcPr>
            <w:tcW w:w="2735" w:type="dxa"/>
          </w:tcPr>
          <w:p w14:paraId="42D59369" w14:textId="186A61DC" w:rsidR="00D73A00" w:rsidRPr="008530D0" w:rsidRDefault="00D73A00" w:rsidP="00D73A00">
            <w:pPr>
              <w:spacing w:before="0"/>
              <w:jc w:val="center"/>
              <w:rPr>
                <w:rFonts w:ascii="Times New Roman" w:hAnsi="Times New Roman"/>
                <w:color w:val="000000" w:themeColor="text1"/>
                <w:sz w:val="22"/>
                <w:szCs w:val="22"/>
                <w:lang w:val="en-US"/>
              </w:rPr>
            </w:pPr>
            <w:r w:rsidRPr="008530D0">
              <w:rPr>
                <w:rFonts w:ascii="Times New Roman" w:hAnsi="Times New Roman"/>
                <w:b/>
                <w:bCs/>
                <w:snapToGrid/>
                <w:color w:val="000000" w:themeColor="text1"/>
                <w:sz w:val="22"/>
                <w:szCs w:val="22"/>
                <w:lang w:val="en-US"/>
              </w:rPr>
              <w:t>5</w:t>
            </w:r>
          </w:p>
        </w:tc>
      </w:tr>
      <w:tr w:rsidR="008530D0" w:rsidRPr="008530D0" w14:paraId="41E25DBF" w14:textId="77777777" w:rsidTr="00EE3C33">
        <w:tc>
          <w:tcPr>
            <w:tcW w:w="962" w:type="dxa"/>
          </w:tcPr>
          <w:p w14:paraId="7E205B33" w14:textId="43C12F56" w:rsidR="00F64F86" w:rsidRPr="008530D0" w:rsidRDefault="00F64F86" w:rsidP="00F64F86">
            <w:pPr>
              <w:spacing w:before="0"/>
              <w:jc w:val="center"/>
              <w:rPr>
                <w:rFonts w:ascii="Times New Roman" w:hAnsi="Times New Roman"/>
                <w:b/>
                <w:bCs/>
                <w:snapToGrid/>
                <w:color w:val="000000" w:themeColor="text1"/>
                <w:sz w:val="22"/>
                <w:szCs w:val="22"/>
                <w:lang w:val="en-US"/>
              </w:rPr>
            </w:pPr>
            <w:r w:rsidRPr="008530D0">
              <w:rPr>
                <w:rFonts w:ascii="Times New Roman" w:hAnsi="Times New Roman"/>
                <w:b/>
                <w:bCs/>
                <w:color w:val="000000" w:themeColor="text1"/>
                <w:sz w:val="22"/>
                <w:szCs w:val="22"/>
                <w:lang w:val="en-US"/>
              </w:rPr>
              <w:t>Item number</w:t>
            </w:r>
          </w:p>
        </w:tc>
        <w:tc>
          <w:tcPr>
            <w:tcW w:w="7397" w:type="dxa"/>
          </w:tcPr>
          <w:p w14:paraId="3A57A1E6" w14:textId="27AAC059" w:rsidR="00F64F86" w:rsidRPr="008530D0" w:rsidRDefault="00F64F86" w:rsidP="00F64F86">
            <w:pPr>
              <w:spacing w:before="0"/>
              <w:jc w:val="center"/>
              <w:rPr>
                <w:rFonts w:ascii="Times New Roman" w:hAnsi="Times New Roman"/>
                <w:b/>
                <w:bCs/>
                <w:snapToGrid/>
                <w:color w:val="000000" w:themeColor="text1"/>
                <w:sz w:val="22"/>
                <w:szCs w:val="22"/>
                <w:lang w:val="en-US"/>
              </w:rPr>
            </w:pPr>
            <w:r w:rsidRPr="008530D0">
              <w:rPr>
                <w:rFonts w:ascii="Times New Roman" w:hAnsi="Times New Roman"/>
                <w:b/>
                <w:bCs/>
                <w:snapToGrid/>
                <w:color w:val="000000" w:themeColor="text1"/>
                <w:sz w:val="22"/>
                <w:szCs w:val="22"/>
                <w:lang w:val="en-US"/>
              </w:rPr>
              <w:t>Specifications Required</w:t>
            </w:r>
          </w:p>
        </w:tc>
        <w:tc>
          <w:tcPr>
            <w:tcW w:w="1880" w:type="dxa"/>
          </w:tcPr>
          <w:p w14:paraId="461E17FE" w14:textId="77777777" w:rsidR="00F64F86" w:rsidRPr="008530D0" w:rsidRDefault="00F64F86" w:rsidP="00F64F86">
            <w:pPr>
              <w:spacing w:before="0" w:after="0"/>
              <w:ind w:left="-22"/>
              <w:jc w:val="center"/>
              <w:rPr>
                <w:rFonts w:ascii="Times New Roman" w:hAnsi="Times New Roman"/>
                <w:b/>
                <w:bCs/>
                <w:snapToGrid/>
                <w:color w:val="000000" w:themeColor="text1"/>
                <w:sz w:val="22"/>
                <w:szCs w:val="22"/>
                <w:lang w:val="en-US"/>
              </w:rPr>
            </w:pPr>
            <w:r w:rsidRPr="008530D0">
              <w:rPr>
                <w:rFonts w:ascii="Times New Roman" w:hAnsi="Times New Roman"/>
                <w:b/>
                <w:bCs/>
                <w:snapToGrid/>
                <w:color w:val="000000" w:themeColor="text1"/>
                <w:sz w:val="22"/>
                <w:szCs w:val="22"/>
                <w:lang w:val="en-US"/>
              </w:rPr>
              <w:t>Specifications Offered</w:t>
            </w:r>
          </w:p>
          <w:p w14:paraId="4EEABD76" w14:textId="0B8B3C20" w:rsidR="00F64F86" w:rsidRPr="008530D0" w:rsidRDefault="00F64F86" w:rsidP="00F64F86">
            <w:pPr>
              <w:spacing w:before="0"/>
              <w:jc w:val="center"/>
              <w:rPr>
                <w:rFonts w:ascii="Times New Roman" w:hAnsi="Times New Roman"/>
                <w:b/>
                <w:bCs/>
                <w:color w:val="000000" w:themeColor="text1"/>
                <w:sz w:val="22"/>
                <w:szCs w:val="22"/>
                <w:lang w:val="en-US"/>
              </w:rPr>
            </w:pPr>
            <w:r w:rsidRPr="008530D0">
              <w:rPr>
                <w:rFonts w:ascii="Times New Roman" w:hAnsi="Times New Roman"/>
                <w:b/>
                <w:bCs/>
                <w:snapToGrid/>
                <w:color w:val="000000" w:themeColor="text1"/>
                <w:sz w:val="22"/>
                <w:szCs w:val="22"/>
                <w:lang w:val="en-US"/>
              </w:rPr>
              <w:t>(Brand, model, technical characteristics of the offered item)</w:t>
            </w:r>
          </w:p>
        </w:tc>
        <w:tc>
          <w:tcPr>
            <w:tcW w:w="1622" w:type="dxa"/>
          </w:tcPr>
          <w:p w14:paraId="28D596C4" w14:textId="77777777" w:rsidR="00F64F86" w:rsidRPr="008530D0" w:rsidRDefault="00F64F86" w:rsidP="00F64F86">
            <w:pPr>
              <w:spacing w:before="0" w:after="0"/>
              <w:ind w:left="-22"/>
              <w:jc w:val="center"/>
              <w:rPr>
                <w:rFonts w:ascii="Times New Roman" w:hAnsi="Times New Roman"/>
                <w:b/>
                <w:bCs/>
                <w:snapToGrid/>
                <w:color w:val="000000" w:themeColor="text1"/>
                <w:sz w:val="22"/>
                <w:szCs w:val="22"/>
                <w:lang w:val="en-US"/>
              </w:rPr>
            </w:pPr>
            <w:r w:rsidRPr="008530D0">
              <w:rPr>
                <w:rFonts w:ascii="Times New Roman" w:hAnsi="Times New Roman"/>
                <w:b/>
                <w:bCs/>
                <w:snapToGrid/>
                <w:color w:val="000000" w:themeColor="text1"/>
                <w:sz w:val="22"/>
                <w:szCs w:val="22"/>
                <w:lang w:val="en-US"/>
              </w:rPr>
              <w:t>Notes, remarks,</w:t>
            </w:r>
          </w:p>
          <w:p w14:paraId="1E732798" w14:textId="2505A4E9" w:rsidR="00F64F86" w:rsidRPr="008530D0" w:rsidRDefault="00F64F86" w:rsidP="00F64F86">
            <w:pPr>
              <w:spacing w:before="0"/>
              <w:jc w:val="center"/>
              <w:rPr>
                <w:rFonts w:ascii="Times New Roman" w:hAnsi="Times New Roman"/>
                <w:b/>
                <w:bCs/>
                <w:color w:val="000000" w:themeColor="text1"/>
                <w:sz w:val="22"/>
                <w:szCs w:val="22"/>
                <w:lang w:val="en-US"/>
              </w:rPr>
            </w:pPr>
            <w:r w:rsidRPr="008530D0">
              <w:rPr>
                <w:rFonts w:ascii="Times New Roman" w:hAnsi="Times New Roman"/>
                <w:b/>
                <w:bCs/>
                <w:snapToGrid/>
                <w:color w:val="000000" w:themeColor="text1"/>
                <w:sz w:val="22"/>
                <w:szCs w:val="22"/>
                <w:lang w:val="en-US"/>
              </w:rPr>
              <w:t>ref to documentation</w:t>
            </w:r>
          </w:p>
        </w:tc>
        <w:tc>
          <w:tcPr>
            <w:tcW w:w="2735" w:type="dxa"/>
          </w:tcPr>
          <w:p w14:paraId="42C2AFE3" w14:textId="291949F9" w:rsidR="00F64F86" w:rsidRPr="008530D0" w:rsidRDefault="00F64F86" w:rsidP="00F64F86">
            <w:pPr>
              <w:spacing w:before="0"/>
              <w:jc w:val="center"/>
              <w:rPr>
                <w:rFonts w:ascii="Times New Roman" w:hAnsi="Times New Roman"/>
                <w:b/>
                <w:bCs/>
                <w:color w:val="000000" w:themeColor="text1"/>
                <w:sz w:val="22"/>
                <w:szCs w:val="22"/>
                <w:lang w:val="en-US"/>
              </w:rPr>
            </w:pPr>
            <w:r w:rsidRPr="008530D0">
              <w:rPr>
                <w:rFonts w:ascii="Times New Roman" w:hAnsi="Times New Roman"/>
                <w:b/>
                <w:bCs/>
                <w:snapToGrid/>
                <w:color w:val="000000" w:themeColor="text1"/>
                <w:sz w:val="22"/>
                <w:szCs w:val="22"/>
                <w:lang w:val="en-US"/>
              </w:rPr>
              <w:t>Evaluation Committee’s Notes</w:t>
            </w:r>
          </w:p>
        </w:tc>
      </w:tr>
      <w:tr w:rsidR="008530D0" w:rsidRPr="008530D0" w14:paraId="0BDF434B" w14:textId="77777777" w:rsidTr="00EE3C33">
        <w:trPr>
          <w:trHeight w:val="451"/>
        </w:trPr>
        <w:tc>
          <w:tcPr>
            <w:tcW w:w="962" w:type="dxa"/>
            <w:shd w:val="clear" w:color="auto" w:fill="A6A6A6" w:themeFill="background1" w:themeFillShade="A6"/>
            <w:vAlign w:val="center"/>
          </w:tcPr>
          <w:p w14:paraId="1F594D77" w14:textId="5B05973D" w:rsidR="000D5A8F" w:rsidRPr="008530D0" w:rsidRDefault="000D5A8F" w:rsidP="00F64F86">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w:t>
            </w:r>
          </w:p>
        </w:tc>
        <w:tc>
          <w:tcPr>
            <w:tcW w:w="13634" w:type="dxa"/>
            <w:gridSpan w:val="4"/>
            <w:shd w:val="clear" w:color="auto" w:fill="A6A6A6" w:themeFill="background1" w:themeFillShade="A6"/>
          </w:tcPr>
          <w:p w14:paraId="1ACED572" w14:textId="68A43C1C" w:rsidR="000D5A8F" w:rsidRPr="008530D0" w:rsidRDefault="003D53C0" w:rsidP="00F64F86">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 xml:space="preserve">COMPUTER SYSTEMS </w:t>
            </w:r>
          </w:p>
        </w:tc>
      </w:tr>
      <w:tr w:rsidR="008530D0" w:rsidRPr="008530D0" w14:paraId="315DCB3E" w14:textId="77777777" w:rsidTr="00EE3C33">
        <w:tc>
          <w:tcPr>
            <w:tcW w:w="962" w:type="dxa"/>
            <w:shd w:val="clear" w:color="auto" w:fill="D9D9D9" w:themeFill="background1" w:themeFillShade="D9"/>
            <w:vAlign w:val="center"/>
          </w:tcPr>
          <w:p w14:paraId="640A6B2A" w14:textId="606EA1FC" w:rsidR="00932E5E" w:rsidRPr="008530D0" w:rsidRDefault="00932E5E" w:rsidP="00F64F86">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1.1</w:t>
            </w:r>
          </w:p>
        </w:tc>
        <w:tc>
          <w:tcPr>
            <w:tcW w:w="13634" w:type="dxa"/>
            <w:gridSpan w:val="4"/>
            <w:shd w:val="clear" w:color="auto" w:fill="D9D9D9" w:themeFill="background1" w:themeFillShade="D9"/>
          </w:tcPr>
          <w:p w14:paraId="3486C5C4" w14:textId="48129CD8" w:rsidR="00932E5E" w:rsidRPr="008530D0" w:rsidRDefault="003D53C0" w:rsidP="00F64F86">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DESKTOP COMPUTERS (MINIMUM REQUIREMENTS)</w:t>
            </w:r>
          </w:p>
        </w:tc>
      </w:tr>
      <w:tr w:rsidR="008530D0" w:rsidRPr="00B04855" w14:paraId="7653E302" w14:textId="77777777" w:rsidTr="00EE3C33">
        <w:tc>
          <w:tcPr>
            <w:tcW w:w="962" w:type="dxa"/>
            <w:vAlign w:val="center"/>
          </w:tcPr>
          <w:p w14:paraId="6F263407" w14:textId="7CD1E044" w:rsidR="005755B2" w:rsidRPr="008530D0" w:rsidRDefault="008D536C" w:rsidP="00455470">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1.1.1</w:t>
            </w:r>
          </w:p>
        </w:tc>
        <w:tc>
          <w:tcPr>
            <w:tcW w:w="7397" w:type="dxa"/>
          </w:tcPr>
          <w:p w14:paraId="0334B7FF" w14:textId="77777777" w:rsidR="00015559" w:rsidRPr="008530D0" w:rsidRDefault="007617F0" w:rsidP="008530D0">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Mini Workstation Deskto</w:t>
            </w:r>
            <w:r w:rsidR="00015559" w:rsidRPr="008530D0">
              <w:rPr>
                <w:rFonts w:ascii="Times New Roman" w:hAnsi="Times New Roman"/>
                <w:b/>
                <w:color w:val="000000" w:themeColor="text1"/>
                <w:sz w:val="22"/>
                <w:szCs w:val="22"/>
                <w:lang w:val="en-US"/>
              </w:rPr>
              <w:t>p:</w:t>
            </w:r>
          </w:p>
          <w:p w14:paraId="27A6E941" w14:textId="2044C9F4" w:rsidR="000D14E7" w:rsidRPr="008530D0" w:rsidRDefault="00AE43FA" w:rsidP="008530D0">
            <w:pPr>
              <w:spacing w:before="0" w:after="0"/>
              <w:jc w:val="both"/>
              <w:rPr>
                <w:rFonts w:ascii="Times New Roman" w:hAnsi="Times New Roman"/>
                <w:b/>
                <w:color w:val="000000" w:themeColor="text1"/>
                <w:sz w:val="22"/>
                <w:szCs w:val="22"/>
                <w:lang w:val="en-US"/>
              </w:rPr>
            </w:pPr>
            <w:r w:rsidRPr="00B04855">
              <w:rPr>
                <w:rFonts w:ascii="Times New Roman" w:hAnsi="Times New Roman"/>
                <w:color w:val="000000" w:themeColor="text1"/>
                <w:sz w:val="22"/>
                <w:szCs w:val="22"/>
                <w:lang w:val="en-GB"/>
              </w:rPr>
              <w:t xml:space="preserve">Small Form Factor or Mini Tower form factor; processor not less than Intel Core i3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3 class; memory not less than 32 GB DDR5; graphics adapter with not less than 8 GB dedicated VRAM; storage not less than 1 TB </w:t>
            </w:r>
            <w:proofErr w:type="spellStart"/>
            <w:r w:rsidRPr="00B04855">
              <w:rPr>
                <w:rFonts w:ascii="Times New Roman" w:hAnsi="Times New Roman"/>
                <w:color w:val="000000" w:themeColor="text1"/>
                <w:sz w:val="22"/>
                <w:szCs w:val="22"/>
                <w:lang w:val="en-GB"/>
              </w:rPr>
              <w:t>NVMe</w:t>
            </w:r>
            <w:proofErr w:type="spellEnd"/>
            <w:r w:rsidRPr="00B04855">
              <w:rPr>
                <w:rFonts w:ascii="Times New Roman" w:hAnsi="Times New Roman"/>
                <w:color w:val="000000" w:themeColor="text1"/>
                <w:sz w:val="22"/>
                <w:szCs w:val="22"/>
                <w:lang w:val="en-GB"/>
              </w:rPr>
              <w:t xml:space="preserve"> SSD, with availability for not less than one additional internal storage slot; support for not less than two simultaneous digital displays; video outputs not less than 2 × digital outputs (HDMI and/or DisplayPort); integrated Gigabit Ethernet (RJ-45); wireless connectivity Wi-Fi 6 or Wi-Fi 6E and Bluetooth 5.2 or higher; ports not less than 4 × USB Type-A, not less than 1 × USB Type-C, and not less than 1 × audio combo jack; operating system Windows 11 Pro OEM pre-installed.</w:t>
            </w:r>
          </w:p>
        </w:tc>
        <w:tc>
          <w:tcPr>
            <w:tcW w:w="1880" w:type="dxa"/>
          </w:tcPr>
          <w:p w14:paraId="494F2E11" w14:textId="6683D276" w:rsidR="005755B2" w:rsidRPr="008530D0" w:rsidRDefault="005755B2" w:rsidP="00F64F86">
            <w:pPr>
              <w:spacing w:before="0" w:after="0"/>
              <w:jc w:val="center"/>
              <w:rPr>
                <w:rFonts w:ascii="Times New Roman" w:hAnsi="Times New Roman"/>
                <w:b/>
                <w:snapToGrid/>
                <w:color w:val="000000" w:themeColor="text1"/>
                <w:sz w:val="22"/>
                <w:szCs w:val="22"/>
                <w:lang w:val="en-US"/>
              </w:rPr>
            </w:pPr>
          </w:p>
        </w:tc>
        <w:tc>
          <w:tcPr>
            <w:tcW w:w="1622" w:type="dxa"/>
          </w:tcPr>
          <w:p w14:paraId="7DA718A4" w14:textId="77777777" w:rsidR="005755B2" w:rsidRPr="008530D0" w:rsidRDefault="005755B2" w:rsidP="00F64F86">
            <w:pPr>
              <w:spacing w:before="0" w:after="0"/>
              <w:jc w:val="center"/>
              <w:rPr>
                <w:rFonts w:ascii="Times New Roman" w:hAnsi="Times New Roman"/>
                <w:b/>
                <w:snapToGrid/>
                <w:color w:val="000000" w:themeColor="text1"/>
                <w:sz w:val="22"/>
                <w:szCs w:val="22"/>
                <w:lang w:val="en-US"/>
              </w:rPr>
            </w:pPr>
          </w:p>
        </w:tc>
        <w:tc>
          <w:tcPr>
            <w:tcW w:w="2735" w:type="dxa"/>
          </w:tcPr>
          <w:p w14:paraId="0E693CF3" w14:textId="77777777" w:rsidR="005755B2" w:rsidRPr="008530D0" w:rsidRDefault="005755B2" w:rsidP="00F64F86">
            <w:pPr>
              <w:spacing w:before="0"/>
              <w:jc w:val="center"/>
              <w:rPr>
                <w:rFonts w:ascii="Times New Roman" w:eastAsia="Aptos" w:hAnsi="Times New Roman"/>
                <w:b/>
                <w:bCs/>
                <w:color w:val="000000" w:themeColor="text1"/>
                <w:sz w:val="22"/>
                <w:szCs w:val="22"/>
                <w:lang w:val="en-US"/>
              </w:rPr>
            </w:pPr>
          </w:p>
        </w:tc>
      </w:tr>
      <w:tr w:rsidR="008530D0" w:rsidRPr="00B04855" w14:paraId="7C42FC34" w14:textId="77777777" w:rsidTr="00EE3C33">
        <w:tc>
          <w:tcPr>
            <w:tcW w:w="962" w:type="dxa"/>
            <w:vAlign w:val="center"/>
          </w:tcPr>
          <w:p w14:paraId="7E66289B" w14:textId="2880EC16" w:rsidR="004F093C" w:rsidRPr="008530D0" w:rsidRDefault="004F093C" w:rsidP="00455470">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1.1.2</w:t>
            </w:r>
          </w:p>
        </w:tc>
        <w:tc>
          <w:tcPr>
            <w:tcW w:w="7397" w:type="dxa"/>
          </w:tcPr>
          <w:p w14:paraId="27EE39F5" w14:textId="38FEAEC3" w:rsidR="00015559" w:rsidRPr="008530D0" w:rsidRDefault="00F11236" w:rsidP="008530D0">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PC Desktop</w:t>
            </w:r>
            <w:r w:rsidR="00C434F0" w:rsidRPr="008530D0">
              <w:rPr>
                <w:rFonts w:ascii="Times New Roman" w:hAnsi="Times New Roman"/>
                <w:b/>
                <w:color w:val="000000" w:themeColor="text1"/>
                <w:sz w:val="22"/>
                <w:szCs w:val="22"/>
                <w:lang w:val="en-US"/>
              </w:rPr>
              <w:t xml:space="preserve"> (Standard)</w:t>
            </w:r>
            <w:r w:rsidR="006742EB" w:rsidRPr="008530D0">
              <w:rPr>
                <w:rFonts w:ascii="Times New Roman" w:hAnsi="Times New Roman"/>
                <w:b/>
                <w:color w:val="000000" w:themeColor="text1"/>
                <w:sz w:val="22"/>
                <w:szCs w:val="22"/>
                <w:lang w:val="en-US"/>
              </w:rPr>
              <w:t>:</w:t>
            </w:r>
          </w:p>
          <w:p w14:paraId="3030C12A" w14:textId="34936A35" w:rsidR="00015559" w:rsidRPr="008530D0" w:rsidRDefault="00AE43FA" w:rsidP="008530D0">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 xml:space="preserve">Tower or Small Form Factor; processor not less than Intel Core i5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5 class, from the latest two generations; memory not less than 32 GB RAM; integrated graphics adapter; storage not less than 1 TB SSD; support for not less than two simultaneous digital displays; video outputs not less than 2 × digital outputs (HDMI and/or DisplayPort); integrated Gigabit Ethernet (RJ-45); wireless </w:t>
            </w:r>
            <w:r w:rsidRPr="00B04855">
              <w:rPr>
                <w:rFonts w:ascii="Times New Roman" w:hAnsi="Times New Roman"/>
                <w:color w:val="000000" w:themeColor="text1"/>
                <w:sz w:val="22"/>
                <w:szCs w:val="22"/>
                <w:lang w:val="en-GB"/>
              </w:rPr>
              <w:lastRenderedPageBreak/>
              <w:t>connectivity Wi-Fi 6 or Wi-Fi 6E and Bluetooth 5.2 or higher; ports not less than 4 × USB Type-A, not less than 1 × USB Type-C, and not less than 1 × audio combo jack; operating system Windows 11 Pro OEM pre-installed.</w:t>
            </w:r>
          </w:p>
        </w:tc>
        <w:tc>
          <w:tcPr>
            <w:tcW w:w="1880" w:type="dxa"/>
          </w:tcPr>
          <w:p w14:paraId="596F2FAA" w14:textId="77777777" w:rsidR="004F093C" w:rsidRPr="008530D0" w:rsidRDefault="004F093C" w:rsidP="00F64F86">
            <w:pPr>
              <w:spacing w:before="0" w:after="0"/>
              <w:jc w:val="center"/>
              <w:rPr>
                <w:rFonts w:ascii="Times New Roman" w:hAnsi="Times New Roman"/>
                <w:b/>
                <w:snapToGrid/>
                <w:color w:val="000000" w:themeColor="text1"/>
                <w:sz w:val="22"/>
                <w:szCs w:val="22"/>
                <w:lang w:val="en-US"/>
              </w:rPr>
            </w:pPr>
          </w:p>
        </w:tc>
        <w:tc>
          <w:tcPr>
            <w:tcW w:w="1622" w:type="dxa"/>
          </w:tcPr>
          <w:p w14:paraId="19846A92" w14:textId="77777777" w:rsidR="004F093C" w:rsidRPr="008530D0" w:rsidRDefault="004F093C" w:rsidP="00F64F86">
            <w:pPr>
              <w:spacing w:before="0" w:after="0"/>
              <w:jc w:val="center"/>
              <w:rPr>
                <w:rFonts w:ascii="Times New Roman" w:hAnsi="Times New Roman"/>
                <w:b/>
                <w:snapToGrid/>
                <w:color w:val="000000" w:themeColor="text1"/>
                <w:sz w:val="22"/>
                <w:szCs w:val="22"/>
                <w:lang w:val="en-US"/>
              </w:rPr>
            </w:pPr>
          </w:p>
        </w:tc>
        <w:tc>
          <w:tcPr>
            <w:tcW w:w="2735" w:type="dxa"/>
          </w:tcPr>
          <w:p w14:paraId="07F92667" w14:textId="4D124971" w:rsidR="004F093C" w:rsidRPr="008530D0" w:rsidRDefault="004F093C" w:rsidP="004157A0">
            <w:pPr>
              <w:spacing w:before="0"/>
              <w:rPr>
                <w:rFonts w:ascii="Times New Roman" w:eastAsia="Aptos" w:hAnsi="Times New Roman"/>
                <w:color w:val="000000" w:themeColor="text1"/>
                <w:sz w:val="22"/>
                <w:szCs w:val="22"/>
                <w:lang w:val="en-US"/>
              </w:rPr>
            </w:pPr>
          </w:p>
        </w:tc>
      </w:tr>
      <w:tr w:rsidR="008530D0" w:rsidRPr="00B04855" w14:paraId="7198FFA1" w14:textId="77777777" w:rsidTr="00EE3C33">
        <w:tc>
          <w:tcPr>
            <w:tcW w:w="962" w:type="dxa"/>
          </w:tcPr>
          <w:p w14:paraId="5F1B105D" w14:textId="3D785B42" w:rsidR="0028695F" w:rsidRPr="008530D0" w:rsidRDefault="0028695F" w:rsidP="00455470">
            <w:pPr>
              <w:spacing w:before="0" w:after="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1.1.3</w:t>
            </w:r>
          </w:p>
        </w:tc>
        <w:tc>
          <w:tcPr>
            <w:tcW w:w="7397" w:type="dxa"/>
            <w:vAlign w:val="center"/>
          </w:tcPr>
          <w:p w14:paraId="2691F076" w14:textId="38D4D6E7" w:rsidR="0028695F" w:rsidRPr="008530D0" w:rsidRDefault="0028695F"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PC Desktop (Advanced)</w:t>
            </w:r>
            <w:r w:rsidR="006742EB" w:rsidRPr="008530D0">
              <w:rPr>
                <w:rFonts w:ascii="Times New Roman" w:hAnsi="Times New Roman"/>
                <w:b/>
                <w:color w:val="000000" w:themeColor="text1"/>
                <w:sz w:val="22"/>
                <w:szCs w:val="22"/>
                <w:lang w:val="en-US"/>
              </w:rPr>
              <w:t>:</w:t>
            </w:r>
          </w:p>
          <w:p w14:paraId="2C4FBB32" w14:textId="24CB8F9B" w:rsidR="004D479D" w:rsidRPr="008530D0" w:rsidRDefault="00AE43FA"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Tower form factor; processor not less than Intel Core i7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7 class, from the latest two generations; memory not less than 64 GB RAM; graphics adapter with not less than 12 GB dedicated VRAM; storage not less than 1 TB </w:t>
            </w:r>
            <w:proofErr w:type="spellStart"/>
            <w:r w:rsidRPr="00B04855">
              <w:rPr>
                <w:rFonts w:ascii="Times New Roman" w:hAnsi="Times New Roman"/>
                <w:color w:val="000000" w:themeColor="text1"/>
                <w:sz w:val="22"/>
                <w:szCs w:val="22"/>
                <w:lang w:val="en-GB"/>
              </w:rPr>
              <w:t>NVMe</w:t>
            </w:r>
            <w:proofErr w:type="spellEnd"/>
            <w:r w:rsidRPr="00B04855">
              <w:rPr>
                <w:rFonts w:ascii="Times New Roman" w:hAnsi="Times New Roman"/>
                <w:color w:val="000000" w:themeColor="text1"/>
                <w:sz w:val="22"/>
                <w:szCs w:val="22"/>
                <w:lang w:val="en-GB"/>
              </w:rPr>
              <w:t xml:space="preserve"> SSD, with availability for not less than two internal storage slots; support for not less than three simultaneous digital displays; video outputs not less than 3 × digital outputs (HDMI and/or DisplayPort); integrated Gigabit Ethernet (RJ-45); wireless connectivity Wi-Fi 6 or Wi-Fi 6E and Bluetooth 5.2 or higher; power supply not less than 750 W; ports not less than 4 × USB Type-A, not less than 1 × USB Type-C, and not less than 1 × audio combo jack; operating system Windows 11 Pro OEM pre-installed.</w:t>
            </w:r>
          </w:p>
        </w:tc>
        <w:tc>
          <w:tcPr>
            <w:tcW w:w="1880" w:type="dxa"/>
          </w:tcPr>
          <w:p w14:paraId="09CD26DD" w14:textId="77777777" w:rsidR="0028695F" w:rsidRPr="008530D0" w:rsidRDefault="0028695F" w:rsidP="004D479D">
            <w:pPr>
              <w:spacing w:before="0" w:after="0"/>
              <w:jc w:val="both"/>
              <w:rPr>
                <w:rFonts w:ascii="Times New Roman" w:hAnsi="Times New Roman"/>
                <w:color w:val="000000" w:themeColor="text1"/>
                <w:sz w:val="22"/>
                <w:szCs w:val="22"/>
                <w:lang w:val="en-US"/>
              </w:rPr>
            </w:pPr>
          </w:p>
        </w:tc>
        <w:tc>
          <w:tcPr>
            <w:tcW w:w="1622" w:type="dxa"/>
          </w:tcPr>
          <w:p w14:paraId="1E589A85" w14:textId="77777777" w:rsidR="0028695F" w:rsidRPr="008530D0" w:rsidRDefault="0028695F" w:rsidP="004D479D">
            <w:pPr>
              <w:spacing w:before="0" w:after="0"/>
              <w:jc w:val="both"/>
              <w:rPr>
                <w:rFonts w:ascii="Times New Roman" w:hAnsi="Times New Roman"/>
                <w:color w:val="000000" w:themeColor="text1"/>
                <w:sz w:val="22"/>
                <w:szCs w:val="22"/>
                <w:lang w:val="en-US"/>
              </w:rPr>
            </w:pPr>
          </w:p>
        </w:tc>
        <w:tc>
          <w:tcPr>
            <w:tcW w:w="2735" w:type="dxa"/>
          </w:tcPr>
          <w:p w14:paraId="482C9690" w14:textId="4A487DC0" w:rsidR="0028695F" w:rsidRPr="008530D0" w:rsidRDefault="0028695F" w:rsidP="004D479D">
            <w:pPr>
              <w:spacing w:before="0" w:after="0"/>
              <w:jc w:val="both"/>
              <w:rPr>
                <w:rFonts w:ascii="Times New Roman" w:hAnsi="Times New Roman"/>
                <w:color w:val="000000" w:themeColor="text1"/>
                <w:sz w:val="22"/>
                <w:szCs w:val="22"/>
                <w:lang w:val="en-US"/>
              </w:rPr>
            </w:pPr>
          </w:p>
        </w:tc>
      </w:tr>
      <w:tr w:rsidR="008530D0" w:rsidRPr="00B04855" w14:paraId="4AA06445" w14:textId="77777777" w:rsidTr="00EE3C33">
        <w:tc>
          <w:tcPr>
            <w:tcW w:w="962" w:type="dxa"/>
          </w:tcPr>
          <w:p w14:paraId="40F16A24" w14:textId="27E9EBB1" w:rsidR="00221E2E" w:rsidRPr="008530D0" w:rsidRDefault="00221E2E" w:rsidP="00455470">
            <w:pPr>
              <w:spacing w:before="0" w:after="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1.1.4</w:t>
            </w:r>
          </w:p>
        </w:tc>
        <w:tc>
          <w:tcPr>
            <w:tcW w:w="7397" w:type="dxa"/>
            <w:vAlign w:val="center"/>
          </w:tcPr>
          <w:p w14:paraId="6E086647" w14:textId="5A3D3C85" w:rsidR="00E05768" w:rsidRPr="008530D0" w:rsidRDefault="00E05768"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PC Desktop (NextGen)</w:t>
            </w:r>
            <w:r w:rsidR="007F3325" w:rsidRPr="008530D0">
              <w:rPr>
                <w:rFonts w:ascii="Times New Roman" w:hAnsi="Times New Roman"/>
                <w:b/>
                <w:color w:val="000000" w:themeColor="text1"/>
                <w:sz w:val="22"/>
                <w:szCs w:val="22"/>
                <w:lang w:val="en-US"/>
              </w:rPr>
              <w:t>:</w:t>
            </w:r>
          </w:p>
          <w:p w14:paraId="0881CC3C" w14:textId="2F12D44B" w:rsidR="00CD25F6" w:rsidRPr="008530D0" w:rsidRDefault="00AE43FA"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Tower form factor; processor not less than Intel Core i9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9 class, from the latest two generations; memory not less than 64 GB DDR5; graphics adapter with not less than 16 GB dedicated VRAM; storage not less than 2 TB </w:t>
            </w:r>
            <w:proofErr w:type="spellStart"/>
            <w:r w:rsidRPr="00B04855">
              <w:rPr>
                <w:rFonts w:ascii="Times New Roman" w:hAnsi="Times New Roman"/>
                <w:color w:val="000000" w:themeColor="text1"/>
                <w:sz w:val="22"/>
                <w:szCs w:val="22"/>
                <w:lang w:val="en-GB"/>
              </w:rPr>
              <w:t>NVMe</w:t>
            </w:r>
            <w:proofErr w:type="spellEnd"/>
            <w:r w:rsidRPr="00B04855">
              <w:rPr>
                <w:rFonts w:ascii="Times New Roman" w:hAnsi="Times New Roman"/>
                <w:color w:val="000000" w:themeColor="text1"/>
                <w:sz w:val="22"/>
                <w:szCs w:val="22"/>
                <w:lang w:val="en-GB"/>
              </w:rPr>
              <w:t xml:space="preserve"> SSD; support for not less than three simultaneous digital displays; video outputs not less than 3 × digital outputs (HDMI and/or DisplayPort); integrated 2.5 Gb Ethernet; wireless connectivity Wi-Fi 6 or Wi-Fi 6E and Bluetooth 5.2 or higher; power supply not less than 1000 W; ports not less than 4 × USB Type-A, not less than 2 × USB Type-C, and not less than 1 × audio combo jack; operating system Windows 11 Pro OEM pre-installed.</w:t>
            </w:r>
          </w:p>
        </w:tc>
        <w:tc>
          <w:tcPr>
            <w:tcW w:w="1880" w:type="dxa"/>
          </w:tcPr>
          <w:p w14:paraId="7684D583" w14:textId="77777777" w:rsidR="00221E2E" w:rsidRPr="008530D0" w:rsidRDefault="00221E2E" w:rsidP="00200617">
            <w:pPr>
              <w:spacing w:before="0" w:after="0"/>
              <w:jc w:val="both"/>
              <w:rPr>
                <w:rFonts w:ascii="Times New Roman" w:hAnsi="Times New Roman"/>
                <w:color w:val="000000" w:themeColor="text1"/>
                <w:sz w:val="22"/>
                <w:szCs w:val="22"/>
                <w:lang w:val="en-US"/>
              </w:rPr>
            </w:pPr>
          </w:p>
        </w:tc>
        <w:tc>
          <w:tcPr>
            <w:tcW w:w="1622" w:type="dxa"/>
          </w:tcPr>
          <w:p w14:paraId="60FFF9E0" w14:textId="77777777" w:rsidR="00221E2E" w:rsidRPr="008530D0" w:rsidRDefault="00221E2E" w:rsidP="00200617">
            <w:pPr>
              <w:spacing w:before="0" w:after="0"/>
              <w:jc w:val="both"/>
              <w:rPr>
                <w:rFonts w:ascii="Times New Roman" w:hAnsi="Times New Roman"/>
                <w:color w:val="000000" w:themeColor="text1"/>
                <w:sz w:val="22"/>
                <w:szCs w:val="22"/>
                <w:lang w:val="en-US"/>
              </w:rPr>
            </w:pPr>
          </w:p>
        </w:tc>
        <w:tc>
          <w:tcPr>
            <w:tcW w:w="2735" w:type="dxa"/>
          </w:tcPr>
          <w:p w14:paraId="5721E6CE" w14:textId="5A0D0644" w:rsidR="00221E2E" w:rsidRPr="008530D0" w:rsidRDefault="00221E2E" w:rsidP="00200617">
            <w:pPr>
              <w:spacing w:before="0" w:after="0"/>
              <w:jc w:val="both"/>
              <w:rPr>
                <w:rFonts w:ascii="Times New Roman" w:hAnsi="Times New Roman"/>
                <w:color w:val="000000" w:themeColor="text1"/>
                <w:sz w:val="22"/>
                <w:szCs w:val="22"/>
                <w:lang w:val="en-US"/>
              </w:rPr>
            </w:pPr>
          </w:p>
        </w:tc>
      </w:tr>
      <w:tr w:rsidR="008530D0" w:rsidRPr="00B04855" w14:paraId="3174D98B" w14:textId="77777777" w:rsidTr="00EE3C33">
        <w:tc>
          <w:tcPr>
            <w:tcW w:w="962" w:type="dxa"/>
          </w:tcPr>
          <w:p w14:paraId="35903CF9" w14:textId="2BD1BBE5" w:rsidR="0028695F" w:rsidRPr="008530D0" w:rsidRDefault="001C76BD" w:rsidP="00231F06">
            <w:pPr>
              <w:spacing w:before="0" w:after="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1.1.</w:t>
            </w:r>
            <w:r w:rsidR="00221E2E" w:rsidRPr="008530D0">
              <w:rPr>
                <w:rFonts w:ascii="Times New Roman" w:hAnsi="Times New Roman"/>
                <w:b/>
                <w:snapToGrid/>
                <w:color w:val="000000" w:themeColor="text1"/>
                <w:sz w:val="22"/>
                <w:szCs w:val="22"/>
                <w:lang w:val="en-US"/>
              </w:rPr>
              <w:t>5</w:t>
            </w:r>
          </w:p>
        </w:tc>
        <w:tc>
          <w:tcPr>
            <w:tcW w:w="7397" w:type="dxa"/>
            <w:vAlign w:val="center"/>
          </w:tcPr>
          <w:p w14:paraId="639F7743" w14:textId="16CE74BF" w:rsidR="00D823D0" w:rsidRPr="008530D0" w:rsidRDefault="005A5C76"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All-in-one PC Desktop</w:t>
            </w:r>
            <w:r w:rsidR="00200617" w:rsidRPr="008530D0">
              <w:rPr>
                <w:rFonts w:ascii="Times New Roman" w:hAnsi="Times New Roman"/>
                <w:b/>
                <w:bCs/>
                <w:color w:val="000000" w:themeColor="text1"/>
                <w:sz w:val="22"/>
                <w:szCs w:val="22"/>
                <w:lang w:val="en-US"/>
              </w:rPr>
              <w:t xml:space="preserve"> (Monoblock)</w:t>
            </w:r>
            <w:r w:rsidR="007F3325" w:rsidRPr="008530D0">
              <w:rPr>
                <w:rFonts w:ascii="Times New Roman" w:hAnsi="Times New Roman"/>
                <w:b/>
                <w:color w:val="000000" w:themeColor="text1"/>
                <w:sz w:val="22"/>
                <w:szCs w:val="22"/>
                <w:lang w:val="en-US"/>
              </w:rPr>
              <w:t>:</w:t>
            </w:r>
          </w:p>
          <w:p w14:paraId="797FE330" w14:textId="6DD2D13F" w:rsidR="00D823D0" w:rsidRPr="008530D0" w:rsidRDefault="00AE43FA"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Display not less than 27-inch with resolution not less than QHD (2560×1440); processor not less than Intel Core i7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7 class, from the latest two generations; memory not less than 32 GB RAM; storage not less than 1 TB SSD; integrated graphics adapter; integrated camera not less than Full HD (1080p); integrated microphone and speakers; keyboard and mouse included; support for not less than two simultaneous digital displays where supported by the offered configuration; integrated Gigabit Ethernet (RJ-45); wireless connectivity Wi-Fi 6 or Wi-Fi 6E and Bluetooth 5.2 or higher; ports not less than 2 × USB Type-A, not less than 1 × USB Type-C, and not less than 1 × video output where supported by the offered configuration; operating system Windows 11 Pro OEM pre-installed.</w:t>
            </w:r>
          </w:p>
        </w:tc>
        <w:tc>
          <w:tcPr>
            <w:tcW w:w="1880" w:type="dxa"/>
          </w:tcPr>
          <w:p w14:paraId="3A3B9443" w14:textId="77777777" w:rsidR="0028695F" w:rsidRPr="008530D0" w:rsidRDefault="0028695F" w:rsidP="00200617">
            <w:pPr>
              <w:spacing w:before="0" w:after="0"/>
              <w:jc w:val="both"/>
              <w:rPr>
                <w:rFonts w:ascii="Times New Roman" w:hAnsi="Times New Roman"/>
                <w:color w:val="000000" w:themeColor="text1"/>
                <w:sz w:val="22"/>
                <w:szCs w:val="22"/>
                <w:lang w:val="en-US"/>
              </w:rPr>
            </w:pPr>
          </w:p>
        </w:tc>
        <w:tc>
          <w:tcPr>
            <w:tcW w:w="1622" w:type="dxa"/>
          </w:tcPr>
          <w:p w14:paraId="1AB39081" w14:textId="77777777" w:rsidR="0028695F" w:rsidRPr="008530D0" w:rsidRDefault="0028695F" w:rsidP="00200617">
            <w:pPr>
              <w:spacing w:before="0" w:after="0"/>
              <w:jc w:val="both"/>
              <w:rPr>
                <w:rFonts w:ascii="Times New Roman" w:hAnsi="Times New Roman"/>
                <w:color w:val="000000" w:themeColor="text1"/>
                <w:sz w:val="22"/>
                <w:szCs w:val="22"/>
                <w:lang w:val="en-US"/>
              </w:rPr>
            </w:pPr>
          </w:p>
        </w:tc>
        <w:tc>
          <w:tcPr>
            <w:tcW w:w="2735" w:type="dxa"/>
          </w:tcPr>
          <w:p w14:paraId="75BB673F" w14:textId="77777777" w:rsidR="0028695F" w:rsidRPr="008530D0" w:rsidRDefault="0028695F" w:rsidP="00200617">
            <w:pPr>
              <w:spacing w:before="0" w:after="0"/>
              <w:jc w:val="both"/>
              <w:rPr>
                <w:rFonts w:ascii="Times New Roman" w:hAnsi="Times New Roman"/>
                <w:color w:val="000000" w:themeColor="text1"/>
                <w:sz w:val="22"/>
                <w:szCs w:val="22"/>
                <w:lang w:val="en-US"/>
              </w:rPr>
            </w:pPr>
          </w:p>
        </w:tc>
      </w:tr>
      <w:tr w:rsidR="008530D0" w:rsidRPr="00B04855" w14:paraId="55A62356" w14:textId="77777777" w:rsidTr="00EE3C33">
        <w:tc>
          <w:tcPr>
            <w:tcW w:w="962" w:type="dxa"/>
            <w:shd w:val="clear" w:color="auto" w:fill="D9D9D9" w:themeFill="background1" w:themeFillShade="D9"/>
          </w:tcPr>
          <w:p w14:paraId="33A76635" w14:textId="1DBF8760" w:rsidR="00046593" w:rsidRPr="008530D0" w:rsidRDefault="00046593"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lastRenderedPageBreak/>
              <w:t>1.2</w:t>
            </w:r>
          </w:p>
        </w:tc>
        <w:tc>
          <w:tcPr>
            <w:tcW w:w="13634" w:type="dxa"/>
            <w:gridSpan w:val="4"/>
            <w:shd w:val="clear" w:color="auto" w:fill="D9D9D9" w:themeFill="background1" w:themeFillShade="D9"/>
            <w:vAlign w:val="center"/>
          </w:tcPr>
          <w:p w14:paraId="6164087A" w14:textId="41F369AE" w:rsidR="00046593" w:rsidRPr="008530D0" w:rsidRDefault="003D53C0" w:rsidP="008530D0">
            <w:pPr>
              <w:spacing w:before="0"/>
              <w:jc w:val="center"/>
              <w:rPr>
                <w:rFonts w:ascii="Times New Roman"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DESKTOP ACCESSORIES &amp; SPARES (MINIMUM REQUIREMENTS)</w:t>
            </w:r>
          </w:p>
        </w:tc>
      </w:tr>
      <w:tr w:rsidR="008530D0" w:rsidRPr="00B04855" w14:paraId="4B5E48E2" w14:textId="77777777" w:rsidTr="00EE3C33">
        <w:tc>
          <w:tcPr>
            <w:tcW w:w="962" w:type="dxa"/>
          </w:tcPr>
          <w:p w14:paraId="78EE0056" w14:textId="3FF6896D" w:rsidR="000E4BDC" w:rsidRPr="008530D0" w:rsidRDefault="000E4BDC" w:rsidP="00A6680C">
            <w:pPr>
              <w:spacing w:before="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1.2.1</w:t>
            </w:r>
          </w:p>
        </w:tc>
        <w:tc>
          <w:tcPr>
            <w:tcW w:w="7397" w:type="dxa"/>
            <w:vAlign w:val="center"/>
          </w:tcPr>
          <w:p w14:paraId="3119EF63" w14:textId="19C46A8A" w:rsidR="00B22B52" w:rsidRPr="008530D0" w:rsidRDefault="00B32CCA" w:rsidP="008530D0">
            <w:pPr>
              <w:spacing w:before="0" w:after="0"/>
              <w:jc w:val="both"/>
              <w:rPr>
                <w:rFonts w:ascii="Times New Roman" w:hAnsi="Times New Roman"/>
                <w:color w:val="000000" w:themeColor="text1"/>
                <w:sz w:val="22"/>
                <w:szCs w:val="22"/>
                <w:lang w:val="en-US"/>
              </w:rPr>
            </w:pPr>
            <w:r w:rsidRPr="008530D0">
              <w:rPr>
                <w:rFonts w:ascii="Times New Roman" w:hAnsi="Times New Roman"/>
                <w:b/>
                <w:bCs/>
                <w:color w:val="000000" w:themeColor="text1"/>
                <w:sz w:val="22"/>
                <w:szCs w:val="22"/>
                <w:lang w:val="en-US"/>
              </w:rPr>
              <w:t xml:space="preserve">Web </w:t>
            </w:r>
            <w:r w:rsidRPr="008530D0">
              <w:rPr>
                <w:rFonts w:ascii="Times New Roman" w:hAnsi="Times New Roman"/>
                <w:b/>
                <w:color w:val="000000" w:themeColor="text1"/>
                <w:sz w:val="22"/>
                <w:szCs w:val="22"/>
                <w:lang w:val="en-US"/>
              </w:rPr>
              <w:t>camera</w:t>
            </w:r>
            <w:r w:rsidR="00132C99" w:rsidRPr="008530D0">
              <w:rPr>
                <w:rFonts w:ascii="Times New Roman" w:hAnsi="Times New Roman"/>
                <w:b/>
                <w:color w:val="000000" w:themeColor="text1"/>
                <w:sz w:val="22"/>
                <w:szCs w:val="22"/>
                <w:lang w:val="en-US"/>
              </w:rPr>
              <w:t xml:space="preserve"> (Standard)</w:t>
            </w:r>
            <w:r w:rsidR="00B22B52" w:rsidRPr="008530D0">
              <w:rPr>
                <w:rFonts w:ascii="Times New Roman" w:hAnsi="Times New Roman"/>
                <w:b/>
                <w:color w:val="000000" w:themeColor="text1"/>
                <w:sz w:val="22"/>
                <w:szCs w:val="22"/>
                <w:lang w:val="en-US"/>
              </w:rPr>
              <w:t>:</w:t>
            </w:r>
          </w:p>
          <w:p w14:paraId="5D8FDF2C" w14:textId="3EABDA88" w:rsidR="000E4BDC" w:rsidRPr="008530D0" w:rsidRDefault="00AE43FA"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Resolution not less than 4K at 30 fps; HDR; autofocus; integrated stereo microphones; privacy shutter; universal monitor mounting clip or stand attachment; USB connectivity.</w:t>
            </w:r>
          </w:p>
        </w:tc>
        <w:tc>
          <w:tcPr>
            <w:tcW w:w="1880" w:type="dxa"/>
          </w:tcPr>
          <w:p w14:paraId="7371859B" w14:textId="77777777" w:rsidR="000E4BDC" w:rsidRPr="008530D0" w:rsidRDefault="000E4BDC" w:rsidP="000E4BDC">
            <w:pPr>
              <w:spacing w:before="0"/>
              <w:jc w:val="both"/>
              <w:rPr>
                <w:rFonts w:ascii="Times New Roman" w:hAnsi="Times New Roman"/>
                <w:color w:val="000000" w:themeColor="text1"/>
                <w:sz w:val="22"/>
                <w:szCs w:val="22"/>
                <w:lang w:val="en-US"/>
              </w:rPr>
            </w:pPr>
          </w:p>
        </w:tc>
        <w:tc>
          <w:tcPr>
            <w:tcW w:w="1622" w:type="dxa"/>
          </w:tcPr>
          <w:p w14:paraId="651F775A" w14:textId="77777777" w:rsidR="000E4BDC" w:rsidRPr="008530D0" w:rsidRDefault="000E4BDC" w:rsidP="000E4BDC">
            <w:pPr>
              <w:spacing w:before="0"/>
              <w:jc w:val="both"/>
              <w:rPr>
                <w:rFonts w:ascii="Times New Roman" w:hAnsi="Times New Roman"/>
                <w:color w:val="000000" w:themeColor="text1"/>
                <w:sz w:val="22"/>
                <w:szCs w:val="22"/>
                <w:lang w:val="en-US"/>
              </w:rPr>
            </w:pPr>
          </w:p>
        </w:tc>
        <w:tc>
          <w:tcPr>
            <w:tcW w:w="2735" w:type="dxa"/>
          </w:tcPr>
          <w:p w14:paraId="0332B534" w14:textId="77777777" w:rsidR="000E4BDC" w:rsidRPr="008530D0" w:rsidRDefault="000E4BDC" w:rsidP="000E4BDC">
            <w:pPr>
              <w:spacing w:before="0"/>
              <w:jc w:val="both"/>
              <w:rPr>
                <w:rFonts w:ascii="Times New Roman" w:hAnsi="Times New Roman"/>
                <w:color w:val="000000" w:themeColor="text1"/>
                <w:sz w:val="22"/>
                <w:szCs w:val="22"/>
                <w:lang w:val="en-US"/>
              </w:rPr>
            </w:pPr>
          </w:p>
        </w:tc>
      </w:tr>
      <w:tr w:rsidR="008530D0" w:rsidRPr="00B04855" w14:paraId="11849130" w14:textId="77777777" w:rsidTr="00EE3C33">
        <w:tc>
          <w:tcPr>
            <w:tcW w:w="962" w:type="dxa"/>
          </w:tcPr>
          <w:p w14:paraId="6F092FF9" w14:textId="16B456E6" w:rsidR="00046D43" w:rsidRPr="008530D0" w:rsidRDefault="0062678B" w:rsidP="00A6680C">
            <w:pPr>
              <w:spacing w:before="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1.2.2</w:t>
            </w:r>
          </w:p>
        </w:tc>
        <w:tc>
          <w:tcPr>
            <w:tcW w:w="7397" w:type="dxa"/>
            <w:vAlign w:val="center"/>
          </w:tcPr>
          <w:p w14:paraId="6503D6F6" w14:textId="253599D8" w:rsidR="00B915FC" w:rsidRPr="008530D0" w:rsidRDefault="00676D11" w:rsidP="008530D0">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Web Camera</w:t>
            </w:r>
            <w:r w:rsidR="008A3242" w:rsidRPr="008530D0">
              <w:rPr>
                <w:rFonts w:ascii="Times New Roman" w:hAnsi="Times New Roman"/>
                <w:b/>
                <w:color w:val="000000" w:themeColor="text1"/>
                <w:sz w:val="22"/>
                <w:szCs w:val="22"/>
                <w:lang w:val="en-US"/>
              </w:rPr>
              <w:t xml:space="preserve"> (Full HD)</w:t>
            </w:r>
            <w:r w:rsidR="00B22B52" w:rsidRPr="008530D0">
              <w:rPr>
                <w:rFonts w:ascii="Times New Roman" w:hAnsi="Times New Roman"/>
                <w:b/>
                <w:color w:val="000000" w:themeColor="text1"/>
                <w:sz w:val="22"/>
                <w:szCs w:val="22"/>
                <w:lang w:val="en-US"/>
              </w:rPr>
              <w:t>:</w:t>
            </w:r>
          </w:p>
          <w:p w14:paraId="4E8262E9" w14:textId="202229BF" w:rsidR="00046D43" w:rsidRPr="008530D0" w:rsidRDefault="00AE43FA" w:rsidP="008530D0">
            <w:pPr>
              <w:spacing w:before="0" w:after="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t>Resolution not less than 1920 × 1080; autofocus; USB-C connectivity; universal monitor mounting clip or stand attachment.</w:t>
            </w:r>
          </w:p>
        </w:tc>
        <w:tc>
          <w:tcPr>
            <w:tcW w:w="1880" w:type="dxa"/>
          </w:tcPr>
          <w:p w14:paraId="7B195D6E" w14:textId="77777777" w:rsidR="00046D43" w:rsidRPr="008530D0" w:rsidRDefault="00046D43" w:rsidP="000E4BDC">
            <w:pPr>
              <w:spacing w:before="0"/>
              <w:jc w:val="both"/>
              <w:rPr>
                <w:rFonts w:ascii="Times New Roman" w:hAnsi="Times New Roman"/>
                <w:color w:val="000000" w:themeColor="text1"/>
                <w:sz w:val="22"/>
                <w:szCs w:val="22"/>
                <w:lang w:val="en-US"/>
              </w:rPr>
            </w:pPr>
          </w:p>
        </w:tc>
        <w:tc>
          <w:tcPr>
            <w:tcW w:w="1622" w:type="dxa"/>
          </w:tcPr>
          <w:p w14:paraId="17224E88" w14:textId="77777777" w:rsidR="00046D43" w:rsidRPr="008530D0" w:rsidRDefault="00046D43" w:rsidP="000E4BDC">
            <w:pPr>
              <w:spacing w:before="0"/>
              <w:jc w:val="both"/>
              <w:rPr>
                <w:rFonts w:ascii="Times New Roman" w:hAnsi="Times New Roman"/>
                <w:color w:val="000000" w:themeColor="text1"/>
                <w:sz w:val="22"/>
                <w:szCs w:val="22"/>
                <w:lang w:val="en-US"/>
              </w:rPr>
            </w:pPr>
          </w:p>
        </w:tc>
        <w:tc>
          <w:tcPr>
            <w:tcW w:w="2735" w:type="dxa"/>
          </w:tcPr>
          <w:p w14:paraId="1A2B7DC4" w14:textId="77777777" w:rsidR="00046D43" w:rsidRPr="008530D0" w:rsidRDefault="00046D43" w:rsidP="000E4BDC">
            <w:pPr>
              <w:spacing w:before="0"/>
              <w:jc w:val="both"/>
              <w:rPr>
                <w:rFonts w:ascii="Times New Roman" w:hAnsi="Times New Roman"/>
                <w:color w:val="000000" w:themeColor="text1"/>
                <w:sz w:val="22"/>
                <w:szCs w:val="22"/>
                <w:lang w:val="en-US"/>
              </w:rPr>
            </w:pPr>
          </w:p>
        </w:tc>
      </w:tr>
      <w:tr w:rsidR="008530D0" w:rsidRPr="00B04855" w14:paraId="3A9F9FFA" w14:textId="77777777" w:rsidTr="00EE3C33">
        <w:tc>
          <w:tcPr>
            <w:tcW w:w="962" w:type="dxa"/>
          </w:tcPr>
          <w:p w14:paraId="74814AE9" w14:textId="1F767CE4" w:rsidR="00046D43" w:rsidRPr="008530D0" w:rsidRDefault="008B13D4" w:rsidP="00A6680C">
            <w:pPr>
              <w:spacing w:before="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1.2.3</w:t>
            </w:r>
          </w:p>
        </w:tc>
        <w:tc>
          <w:tcPr>
            <w:tcW w:w="7397" w:type="dxa"/>
            <w:vAlign w:val="center"/>
          </w:tcPr>
          <w:p w14:paraId="52AEFE52" w14:textId="1F37FFDC" w:rsidR="00046D43" w:rsidRPr="008530D0" w:rsidRDefault="00676D11"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Compact Wired Speaker System</w:t>
            </w:r>
            <w:r w:rsidR="00B22B52" w:rsidRPr="008530D0">
              <w:rPr>
                <w:rFonts w:ascii="Times New Roman" w:hAnsi="Times New Roman"/>
                <w:b/>
                <w:color w:val="000000" w:themeColor="text1"/>
                <w:sz w:val="22"/>
                <w:szCs w:val="22"/>
                <w:lang w:val="en-US"/>
              </w:rPr>
              <w:t>:</w:t>
            </w:r>
          </w:p>
          <w:p w14:paraId="1F23BB2B" w14:textId="55B739E6" w:rsidR="003A179A"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Stereo wired speaker system; output power not less than 10 W RMS.</w:t>
            </w:r>
          </w:p>
        </w:tc>
        <w:tc>
          <w:tcPr>
            <w:tcW w:w="1880" w:type="dxa"/>
          </w:tcPr>
          <w:p w14:paraId="38D0111A" w14:textId="77777777" w:rsidR="00046D43" w:rsidRPr="008530D0" w:rsidRDefault="00046D43" w:rsidP="000E4BDC">
            <w:pPr>
              <w:spacing w:before="0"/>
              <w:jc w:val="both"/>
              <w:rPr>
                <w:rFonts w:ascii="Times New Roman" w:hAnsi="Times New Roman"/>
                <w:color w:val="000000" w:themeColor="text1"/>
                <w:sz w:val="22"/>
                <w:szCs w:val="22"/>
                <w:lang w:val="en-US"/>
              </w:rPr>
            </w:pPr>
          </w:p>
        </w:tc>
        <w:tc>
          <w:tcPr>
            <w:tcW w:w="1622" w:type="dxa"/>
          </w:tcPr>
          <w:p w14:paraId="212CD9EE" w14:textId="77777777" w:rsidR="00046D43" w:rsidRPr="008530D0" w:rsidRDefault="00046D43" w:rsidP="000E4BDC">
            <w:pPr>
              <w:spacing w:before="0"/>
              <w:jc w:val="both"/>
              <w:rPr>
                <w:rFonts w:ascii="Times New Roman" w:hAnsi="Times New Roman"/>
                <w:color w:val="000000" w:themeColor="text1"/>
                <w:sz w:val="22"/>
                <w:szCs w:val="22"/>
                <w:lang w:val="en-US"/>
              </w:rPr>
            </w:pPr>
          </w:p>
        </w:tc>
        <w:tc>
          <w:tcPr>
            <w:tcW w:w="2735" w:type="dxa"/>
          </w:tcPr>
          <w:p w14:paraId="50B13DE0" w14:textId="77777777" w:rsidR="00046D43" w:rsidRPr="008530D0" w:rsidRDefault="00046D43" w:rsidP="000E4BDC">
            <w:pPr>
              <w:spacing w:before="0"/>
              <w:jc w:val="both"/>
              <w:rPr>
                <w:rFonts w:ascii="Times New Roman" w:hAnsi="Times New Roman"/>
                <w:color w:val="000000" w:themeColor="text1"/>
                <w:sz w:val="22"/>
                <w:szCs w:val="22"/>
                <w:lang w:val="en-US"/>
              </w:rPr>
            </w:pPr>
          </w:p>
        </w:tc>
      </w:tr>
      <w:tr w:rsidR="008530D0" w:rsidRPr="00B04855" w14:paraId="3EC6F216" w14:textId="77777777" w:rsidTr="00EE3C33">
        <w:tc>
          <w:tcPr>
            <w:tcW w:w="962" w:type="dxa"/>
          </w:tcPr>
          <w:p w14:paraId="0906933D" w14:textId="1FA1E74F" w:rsidR="00292715" w:rsidRPr="008530D0" w:rsidRDefault="00B86133" w:rsidP="00A6680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1.2.4</w:t>
            </w:r>
          </w:p>
        </w:tc>
        <w:tc>
          <w:tcPr>
            <w:tcW w:w="7397" w:type="dxa"/>
            <w:vAlign w:val="center"/>
          </w:tcPr>
          <w:p w14:paraId="6C05A924" w14:textId="5ED65F23" w:rsidR="00B86133" w:rsidRPr="008530D0" w:rsidRDefault="00B86133"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External 3.5-inch Desktop Hard Drive</w:t>
            </w:r>
            <w:r w:rsidR="00B22B52" w:rsidRPr="008530D0">
              <w:rPr>
                <w:rFonts w:ascii="Times New Roman" w:hAnsi="Times New Roman"/>
                <w:b/>
                <w:color w:val="000000" w:themeColor="text1"/>
                <w:sz w:val="22"/>
                <w:szCs w:val="22"/>
                <w:lang w:val="en-US"/>
              </w:rPr>
              <w:t>:</w:t>
            </w:r>
          </w:p>
          <w:p w14:paraId="5C4B3797" w14:textId="47C0D2CF" w:rsidR="00364919" w:rsidRPr="008530D0" w:rsidRDefault="00132C99"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Storage capacity not less than 14 TB HDD; USB-C interface; external power supply.</w:t>
            </w:r>
          </w:p>
        </w:tc>
        <w:tc>
          <w:tcPr>
            <w:tcW w:w="1880" w:type="dxa"/>
          </w:tcPr>
          <w:p w14:paraId="4CA0910B" w14:textId="77777777" w:rsidR="00292715" w:rsidRPr="008530D0" w:rsidRDefault="00292715" w:rsidP="000E4BDC">
            <w:pPr>
              <w:spacing w:before="0"/>
              <w:jc w:val="both"/>
              <w:rPr>
                <w:rFonts w:ascii="Times New Roman" w:hAnsi="Times New Roman"/>
                <w:color w:val="000000" w:themeColor="text1"/>
                <w:sz w:val="22"/>
                <w:szCs w:val="22"/>
                <w:lang w:val="en-US"/>
              </w:rPr>
            </w:pPr>
          </w:p>
        </w:tc>
        <w:tc>
          <w:tcPr>
            <w:tcW w:w="1622" w:type="dxa"/>
          </w:tcPr>
          <w:p w14:paraId="46E93022" w14:textId="77777777" w:rsidR="00292715" w:rsidRPr="008530D0" w:rsidRDefault="00292715" w:rsidP="000E4BDC">
            <w:pPr>
              <w:spacing w:before="0"/>
              <w:jc w:val="both"/>
              <w:rPr>
                <w:rFonts w:ascii="Times New Roman" w:hAnsi="Times New Roman"/>
                <w:color w:val="000000" w:themeColor="text1"/>
                <w:sz w:val="22"/>
                <w:szCs w:val="22"/>
                <w:lang w:val="en-US"/>
              </w:rPr>
            </w:pPr>
          </w:p>
        </w:tc>
        <w:tc>
          <w:tcPr>
            <w:tcW w:w="2735" w:type="dxa"/>
          </w:tcPr>
          <w:p w14:paraId="7AE859B8" w14:textId="77777777" w:rsidR="00292715" w:rsidRPr="008530D0" w:rsidRDefault="00292715" w:rsidP="000E4BDC">
            <w:pPr>
              <w:spacing w:before="0"/>
              <w:jc w:val="both"/>
              <w:rPr>
                <w:rFonts w:ascii="Times New Roman" w:hAnsi="Times New Roman"/>
                <w:color w:val="000000" w:themeColor="text1"/>
                <w:sz w:val="22"/>
                <w:szCs w:val="22"/>
                <w:lang w:val="en-US"/>
              </w:rPr>
            </w:pPr>
          </w:p>
        </w:tc>
      </w:tr>
      <w:tr w:rsidR="008530D0" w:rsidRPr="00B04855" w14:paraId="1C9EE7F4" w14:textId="77777777" w:rsidTr="00EE3C33">
        <w:tc>
          <w:tcPr>
            <w:tcW w:w="962" w:type="dxa"/>
          </w:tcPr>
          <w:p w14:paraId="30433F60" w14:textId="2133892F" w:rsidR="00292715" w:rsidRPr="008530D0" w:rsidRDefault="00EE28D5" w:rsidP="00A6680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1.2.5</w:t>
            </w:r>
          </w:p>
        </w:tc>
        <w:tc>
          <w:tcPr>
            <w:tcW w:w="7397" w:type="dxa"/>
            <w:vAlign w:val="center"/>
          </w:tcPr>
          <w:p w14:paraId="0BC0F578" w14:textId="0049FEAB" w:rsidR="0005571D" w:rsidRPr="008530D0" w:rsidRDefault="0005571D"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Portable HDD</w:t>
            </w:r>
            <w:r w:rsidR="00137AAC" w:rsidRPr="008530D0">
              <w:rPr>
                <w:rFonts w:ascii="Times New Roman" w:hAnsi="Times New Roman"/>
                <w:b/>
                <w:bCs/>
                <w:color w:val="000000" w:themeColor="text1"/>
                <w:sz w:val="22"/>
                <w:szCs w:val="22"/>
                <w:lang w:val="en-US"/>
              </w:rPr>
              <w:t>:</w:t>
            </w:r>
          </w:p>
          <w:p w14:paraId="1EE313E1" w14:textId="2DB538A8" w:rsidR="0023101D" w:rsidRPr="008530D0" w:rsidRDefault="00132C99"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Storage capacity not less than 2 TB; USB-C interface; USB-powered.</w:t>
            </w:r>
          </w:p>
        </w:tc>
        <w:tc>
          <w:tcPr>
            <w:tcW w:w="1880" w:type="dxa"/>
          </w:tcPr>
          <w:p w14:paraId="087E5597" w14:textId="77777777" w:rsidR="00292715" w:rsidRPr="008530D0" w:rsidRDefault="00292715" w:rsidP="000E4BDC">
            <w:pPr>
              <w:spacing w:before="0"/>
              <w:jc w:val="both"/>
              <w:rPr>
                <w:rFonts w:ascii="Times New Roman" w:hAnsi="Times New Roman"/>
                <w:color w:val="000000" w:themeColor="text1"/>
                <w:sz w:val="22"/>
                <w:szCs w:val="22"/>
                <w:lang w:val="en-US"/>
              </w:rPr>
            </w:pPr>
          </w:p>
        </w:tc>
        <w:tc>
          <w:tcPr>
            <w:tcW w:w="1622" w:type="dxa"/>
          </w:tcPr>
          <w:p w14:paraId="71A633D4" w14:textId="77777777" w:rsidR="00292715" w:rsidRPr="008530D0" w:rsidRDefault="00292715" w:rsidP="000E4BDC">
            <w:pPr>
              <w:spacing w:before="0"/>
              <w:jc w:val="both"/>
              <w:rPr>
                <w:rFonts w:ascii="Times New Roman" w:hAnsi="Times New Roman"/>
                <w:color w:val="000000" w:themeColor="text1"/>
                <w:sz w:val="22"/>
                <w:szCs w:val="22"/>
                <w:lang w:val="en-US"/>
              </w:rPr>
            </w:pPr>
          </w:p>
        </w:tc>
        <w:tc>
          <w:tcPr>
            <w:tcW w:w="2735" w:type="dxa"/>
          </w:tcPr>
          <w:p w14:paraId="101F5224" w14:textId="77777777" w:rsidR="00292715" w:rsidRPr="008530D0" w:rsidRDefault="00292715" w:rsidP="000E4BDC">
            <w:pPr>
              <w:spacing w:before="0"/>
              <w:jc w:val="both"/>
              <w:rPr>
                <w:rFonts w:ascii="Times New Roman" w:hAnsi="Times New Roman"/>
                <w:color w:val="000000" w:themeColor="text1"/>
                <w:sz w:val="22"/>
                <w:szCs w:val="22"/>
                <w:lang w:val="en-US"/>
              </w:rPr>
            </w:pPr>
          </w:p>
        </w:tc>
      </w:tr>
      <w:tr w:rsidR="008530D0" w:rsidRPr="00B04855" w14:paraId="263B35FD" w14:textId="77777777" w:rsidTr="00EE3C33">
        <w:tc>
          <w:tcPr>
            <w:tcW w:w="962" w:type="dxa"/>
          </w:tcPr>
          <w:p w14:paraId="550BAAEA" w14:textId="51228E7D" w:rsidR="00F3214A" w:rsidRPr="008530D0" w:rsidRDefault="004E7584" w:rsidP="00A6680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1.2.6</w:t>
            </w:r>
          </w:p>
        </w:tc>
        <w:tc>
          <w:tcPr>
            <w:tcW w:w="7397" w:type="dxa"/>
            <w:vAlign w:val="center"/>
          </w:tcPr>
          <w:p w14:paraId="1ED26438" w14:textId="4B7D7D3E" w:rsidR="009023A6" w:rsidRPr="008530D0" w:rsidRDefault="009023A6"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Portable HDD High Capacity</w:t>
            </w:r>
            <w:r w:rsidR="00137AAC" w:rsidRPr="008530D0">
              <w:rPr>
                <w:rFonts w:ascii="Times New Roman" w:hAnsi="Times New Roman"/>
                <w:b/>
                <w:bCs/>
                <w:color w:val="000000" w:themeColor="text1"/>
                <w:sz w:val="22"/>
                <w:szCs w:val="22"/>
                <w:lang w:val="en-US"/>
              </w:rPr>
              <w:t>:</w:t>
            </w:r>
          </w:p>
          <w:p w14:paraId="3BA8C43A" w14:textId="22D2216F" w:rsidR="009023A6" w:rsidRPr="008530D0" w:rsidRDefault="00132C99"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Storage capacity not less than 5 TB; USB-C interface; USB-powered.</w:t>
            </w:r>
          </w:p>
        </w:tc>
        <w:tc>
          <w:tcPr>
            <w:tcW w:w="1880" w:type="dxa"/>
          </w:tcPr>
          <w:p w14:paraId="547CAA27" w14:textId="77777777" w:rsidR="00F3214A" w:rsidRPr="008530D0" w:rsidRDefault="00F3214A" w:rsidP="000E4BDC">
            <w:pPr>
              <w:spacing w:before="0"/>
              <w:jc w:val="both"/>
              <w:rPr>
                <w:rFonts w:ascii="Times New Roman" w:hAnsi="Times New Roman"/>
                <w:color w:val="000000" w:themeColor="text1"/>
                <w:sz w:val="22"/>
                <w:szCs w:val="22"/>
                <w:lang w:val="en-US"/>
              </w:rPr>
            </w:pPr>
          </w:p>
        </w:tc>
        <w:tc>
          <w:tcPr>
            <w:tcW w:w="1622" w:type="dxa"/>
          </w:tcPr>
          <w:p w14:paraId="4D988624" w14:textId="77777777" w:rsidR="00F3214A" w:rsidRPr="008530D0" w:rsidRDefault="00F3214A" w:rsidP="000E4BDC">
            <w:pPr>
              <w:spacing w:before="0"/>
              <w:jc w:val="both"/>
              <w:rPr>
                <w:rFonts w:ascii="Times New Roman" w:hAnsi="Times New Roman"/>
                <w:color w:val="000000" w:themeColor="text1"/>
                <w:sz w:val="22"/>
                <w:szCs w:val="22"/>
                <w:lang w:val="en-US"/>
              </w:rPr>
            </w:pPr>
          </w:p>
        </w:tc>
        <w:tc>
          <w:tcPr>
            <w:tcW w:w="2735" w:type="dxa"/>
          </w:tcPr>
          <w:p w14:paraId="6F5EE319" w14:textId="77777777" w:rsidR="00F3214A" w:rsidRPr="008530D0" w:rsidRDefault="00F3214A" w:rsidP="000E4BDC">
            <w:pPr>
              <w:spacing w:before="0"/>
              <w:jc w:val="both"/>
              <w:rPr>
                <w:rFonts w:ascii="Times New Roman" w:hAnsi="Times New Roman"/>
                <w:color w:val="000000" w:themeColor="text1"/>
                <w:sz w:val="22"/>
                <w:szCs w:val="22"/>
                <w:lang w:val="en-US"/>
              </w:rPr>
            </w:pPr>
          </w:p>
        </w:tc>
      </w:tr>
      <w:tr w:rsidR="008530D0" w:rsidRPr="00B04855" w14:paraId="438D4A78" w14:textId="77777777" w:rsidTr="00EE3C33">
        <w:trPr>
          <w:trHeight w:val="499"/>
        </w:trPr>
        <w:tc>
          <w:tcPr>
            <w:tcW w:w="962" w:type="dxa"/>
          </w:tcPr>
          <w:p w14:paraId="7BEDB041" w14:textId="35C13704" w:rsidR="00292715" w:rsidRPr="008530D0" w:rsidRDefault="00EE28D5" w:rsidP="00A6680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1.2.</w:t>
            </w:r>
            <w:r w:rsidR="00F3214A" w:rsidRPr="008530D0">
              <w:rPr>
                <w:rFonts w:ascii="Times New Roman" w:hAnsi="Times New Roman"/>
                <w:b/>
                <w:snapToGrid/>
                <w:color w:val="000000" w:themeColor="text1"/>
                <w:sz w:val="22"/>
                <w:szCs w:val="22"/>
                <w:lang w:val="en-US"/>
              </w:rPr>
              <w:t>7</w:t>
            </w:r>
          </w:p>
        </w:tc>
        <w:tc>
          <w:tcPr>
            <w:tcW w:w="7397" w:type="dxa"/>
            <w:vAlign w:val="center"/>
          </w:tcPr>
          <w:p w14:paraId="149827DA" w14:textId="1E9061D0" w:rsidR="005C03D0" w:rsidRPr="008530D0" w:rsidRDefault="005C03D0"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External Secure SSD (USB-A)</w:t>
            </w:r>
            <w:r w:rsidR="00137AAC" w:rsidRPr="008530D0">
              <w:rPr>
                <w:rFonts w:ascii="Times New Roman" w:hAnsi="Times New Roman"/>
                <w:b/>
                <w:bCs/>
                <w:color w:val="000000" w:themeColor="text1"/>
                <w:sz w:val="22"/>
                <w:szCs w:val="22"/>
                <w:lang w:val="en-US"/>
              </w:rPr>
              <w:t>:</w:t>
            </w:r>
          </w:p>
          <w:p w14:paraId="688F9FF4" w14:textId="68749563" w:rsidR="00B916BB"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Storage capacity not less than 2 TB; data transfer speed not less than 450 MB/s; AES encryption; USB-A interface.</w:t>
            </w:r>
          </w:p>
        </w:tc>
        <w:tc>
          <w:tcPr>
            <w:tcW w:w="1880" w:type="dxa"/>
          </w:tcPr>
          <w:p w14:paraId="68F834AC" w14:textId="77777777" w:rsidR="00292715" w:rsidRPr="008530D0" w:rsidRDefault="00292715" w:rsidP="000E4BDC">
            <w:pPr>
              <w:spacing w:before="0"/>
              <w:jc w:val="both"/>
              <w:rPr>
                <w:rFonts w:ascii="Times New Roman" w:hAnsi="Times New Roman"/>
                <w:color w:val="000000" w:themeColor="text1"/>
                <w:sz w:val="22"/>
                <w:szCs w:val="22"/>
                <w:lang w:val="en-US"/>
              </w:rPr>
            </w:pPr>
          </w:p>
        </w:tc>
        <w:tc>
          <w:tcPr>
            <w:tcW w:w="1622" w:type="dxa"/>
          </w:tcPr>
          <w:p w14:paraId="15098CF1" w14:textId="77777777" w:rsidR="00292715" w:rsidRPr="008530D0" w:rsidRDefault="00292715" w:rsidP="000E4BDC">
            <w:pPr>
              <w:spacing w:before="0"/>
              <w:jc w:val="both"/>
              <w:rPr>
                <w:rFonts w:ascii="Times New Roman" w:hAnsi="Times New Roman"/>
                <w:color w:val="000000" w:themeColor="text1"/>
                <w:sz w:val="22"/>
                <w:szCs w:val="22"/>
                <w:lang w:val="en-US"/>
              </w:rPr>
            </w:pPr>
          </w:p>
        </w:tc>
        <w:tc>
          <w:tcPr>
            <w:tcW w:w="2735" w:type="dxa"/>
          </w:tcPr>
          <w:p w14:paraId="2A70C6F4" w14:textId="77777777" w:rsidR="00292715" w:rsidRPr="008530D0" w:rsidRDefault="00292715" w:rsidP="000E4BDC">
            <w:pPr>
              <w:spacing w:before="0"/>
              <w:jc w:val="both"/>
              <w:rPr>
                <w:rFonts w:ascii="Times New Roman" w:hAnsi="Times New Roman"/>
                <w:color w:val="000000" w:themeColor="text1"/>
                <w:sz w:val="22"/>
                <w:szCs w:val="22"/>
                <w:lang w:val="en-US"/>
              </w:rPr>
            </w:pPr>
          </w:p>
        </w:tc>
      </w:tr>
      <w:tr w:rsidR="008530D0" w:rsidRPr="00B04855" w14:paraId="033B4507" w14:textId="77777777" w:rsidTr="00EE3C33">
        <w:tc>
          <w:tcPr>
            <w:tcW w:w="962" w:type="dxa"/>
          </w:tcPr>
          <w:p w14:paraId="2D35FB4A" w14:textId="5068539E" w:rsidR="00EE48DC" w:rsidRPr="008530D0" w:rsidRDefault="00D97493" w:rsidP="00A6680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1.2.8</w:t>
            </w:r>
          </w:p>
        </w:tc>
        <w:tc>
          <w:tcPr>
            <w:tcW w:w="7397" w:type="dxa"/>
            <w:vAlign w:val="center"/>
          </w:tcPr>
          <w:p w14:paraId="28FD9093" w14:textId="3EFBC95B" w:rsidR="0047494C" w:rsidRPr="008530D0" w:rsidRDefault="0047494C"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External Secure SSD (USB-C)</w:t>
            </w:r>
            <w:r w:rsidR="001119C4" w:rsidRPr="008530D0">
              <w:rPr>
                <w:rFonts w:ascii="Times New Roman" w:hAnsi="Times New Roman"/>
                <w:b/>
                <w:bCs/>
                <w:color w:val="000000" w:themeColor="text1"/>
                <w:sz w:val="22"/>
                <w:szCs w:val="22"/>
                <w:lang w:val="en-US"/>
              </w:rPr>
              <w:t>:</w:t>
            </w:r>
          </w:p>
          <w:p w14:paraId="0AF607D3" w14:textId="30B69524" w:rsidR="00B916BB" w:rsidRPr="008530D0" w:rsidRDefault="00132C99"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Storage capacity not less than 2 TB; USB-C Gen2 interface; AES encryption.</w:t>
            </w:r>
          </w:p>
        </w:tc>
        <w:tc>
          <w:tcPr>
            <w:tcW w:w="1880" w:type="dxa"/>
          </w:tcPr>
          <w:p w14:paraId="1B96D723" w14:textId="77777777" w:rsidR="00EE48DC" w:rsidRPr="008530D0" w:rsidRDefault="00EE48DC" w:rsidP="000E4BDC">
            <w:pPr>
              <w:spacing w:before="0"/>
              <w:jc w:val="both"/>
              <w:rPr>
                <w:rFonts w:ascii="Times New Roman" w:hAnsi="Times New Roman"/>
                <w:color w:val="000000" w:themeColor="text1"/>
                <w:sz w:val="22"/>
                <w:szCs w:val="22"/>
                <w:lang w:val="en-US"/>
              </w:rPr>
            </w:pPr>
          </w:p>
        </w:tc>
        <w:tc>
          <w:tcPr>
            <w:tcW w:w="1622" w:type="dxa"/>
          </w:tcPr>
          <w:p w14:paraId="04C81703" w14:textId="77777777" w:rsidR="00EE48DC" w:rsidRPr="008530D0" w:rsidRDefault="00EE48DC" w:rsidP="000E4BDC">
            <w:pPr>
              <w:spacing w:before="0"/>
              <w:jc w:val="both"/>
              <w:rPr>
                <w:rFonts w:ascii="Times New Roman" w:hAnsi="Times New Roman"/>
                <w:color w:val="000000" w:themeColor="text1"/>
                <w:sz w:val="22"/>
                <w:szCs w:val="22"/>
                <w:lang w:val="en-US"/>
              </w:rPr>
            </w:pPr>
          </w:p>
        </w:tc>
        <w:tc>
          <w:tcPr>
            <w:tcW w:w="2735" w:type="dxa"/>
          </w:tcPr>
          <w:p w14:paraId="0B277189" w14:textId="77777777" w:rsidR="00EE48DC" w:rsidRPr="008530D0" w:rsidRDefault="00EE48DC" w:rsidP="000E4BDC">
            <w:pPr>
              <w:spacing w:before="0"/>
              <w:jc w:val="both"/>
              <w:rPr>
                <w:rFonts w:ascii="Times New Roman" w:hAnsi="Times New Roman"/>
                <w:color w:val="000000" w:themeColor="text1"/>
                <w:sz w:val="22"/>
                <w:szCs w:val="22"/>
                <w:lang w:val="en-US"/>
              </w:rPr>
            </w:pPr>
          </w:p>
        </w:tc>
      </w:tr>
      <w:tr w:rsidR="008530D0" w:rsidRPr="00B04855" w14:paraId="37D1FD45" w14:textId="77777777" w:rsidTr="00EE3C33">
        <w:tc>
          <w:tcPr>
            <w:tcW w:w="962" w:type="dxa"/>
          </w:tcPr>
          <w:p w14:paraId="13BD473D" w14:textId="4D5CB2F5" w:rsidR="00F902C0" w:rsidRPr="008530D0" w:rsidRDefault="00FD6848" w:rsidP="00A6680C">
            <w:pPr>
              <w:spacing w:before="0"/>
              <w:jc w:val="center"/>
              <w:rPr>
                <w:rFonts w:ascii="Times New Roman" w:hAnsi="Times New Roman"/>
                <w:b/>
                <w:snapToGrid/>
                <w:color w:val="000000" w:themeColor="text1"/>
                <w:sz w:val="22"/>
                <w:szCs w:val="22"/>
                <w:lang w:val="en-US"/>
              </w:rPr>
            </w:pPr>
            <w:bookmarkStart w:id="1" w:name="_Hlk217066132"/>
            <w:r w:rsidRPr="008530D0">
              <w:rPr>
                <w:rFonts w:ascii="Times New Roman" w:hAnsi="Times New Roman"/>
                <w:b/>
                <w:snapToGrid/>
                <w:color w:val="000000" w:themeColor="text1"/>
                <w:sz w:val="22"/>
                <w:szCs w:val="22"/>
                <w:lang w:val="en-US"/>
              </w:rPr>
              <w:t>1.2.9</w:t>
            </w:r>
          </w:p>
        </w:tc>
        <w:tc>
          <w:tcPr>
            <w:tcW w:w="7397" w:type="dxa"/>
            <w:vAlign w:val="center"/>
          </w:tcPr>
          <w:p w14:paraId="7FBADF84" w14:textId="610CAA17" w:rsidR="00354C33" w:rsidRPr="008530D0" w:rsidRDefault="00C02708"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Standalone Virtual Reality (VR) headset</w:t>
            </w:r>
            <w:r w:rsidR="001119C4" w:rsidRPr="008530D0">
              <w:rPr>
                <w:rFonts w:ascii="Times New Roman" w:hAnsi="Times New Roman"/>
                <w:b/>
                <w:bCs/>
                <w:color w:val="000000" w:themeColor="text1"/>
                <w:sz w:val="22"/>
                <w:szCs w:val="22"/>
                <w:lang w:val="en-US"/>
              </w:rPr>
              <w:t>:</w:t>
            </w:r>
          </w:p>
          <w:p w14:paraId="5F62BA16" w14:textId="135BB7E2" w:rsidR="001F017D"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Standalone VR headset; refresh rate not less than 120 Hz; inside-out tracking; wireless connectivity Wi-Fi 6E or higher; internal storage not less than 128 GB.</w:t>
            </w:r>
          </w:p>
        </w:tc>
        <w:tc>
          <w:tcPr>
            <w:tcW w:w="1880" w:type="dxa"/>
          </w:tcPr>
          <w:p w14:paraId="6989D068" w14:textId="77777777" w:rsidR="00F902C0" w:rsidRPr="008530D0" w:rsidRDefault="00F902C0" w:rsidP="000E4BDC">
            <w:pPr>
              <w:spacing w:before="0"/>
              <w:jc w:val="both"/>
              <w:rPr>
                <w:rFonts w:ascii="Times New Roman" w:hAnsi="Times New Roman"/>
                <w:color w:val="000000" w:themeColor="text1"/>
                <w:sz w:val="22"/>
                <w:szCs w:val="22"/>
                <w:lang w:val="en-US"/>
              </w:rPr>
            </w:pPr>
          </w:p>
        </w:tc>
        <w:tc>
          <w:tcPr>
            <w:tcW w:w="1622" w:type="dxa"/>
          </w:tcPr>
          <w:p w14:paraId="670D0DA1" w14:textId="77777777" w:rsidR="00F902C0" w:rsidRPr="008530D0" w:rsidRDefault="00F902C0" w:rsidP="000E4BDC">
            <w:pPr>
              <w:spacing w:before="0"/>
              <w:jc w:val="both"/>
              <w:rPr>
                <w:rFonts w:ascii="Times New Roman" w:hAnsi="Times New Roman"/>
                <w:color w:val="000000" w:themeColor="text1"/>
                <w:sz w:val="22"/>
                <w:szCs w:val="22"/>
                <w:lang w:val="en-US"/>
              </w:rPr>
            </w:pPr>
          </w:p>
        </w:tc>
        <w:tc>
          <w:tcPr>
            <w:tcW w:w="2735" w:type="dxa"/>
          </w:tcPr>
          <w:p w14:paraId="7AD0D03F" w14:textId="77777777" w:rsidR="00F902C0" w:rsidRPr="008530D0" w:rsidRDefault="00F902C0" w:rsidP="000E4BDC">
            <w:pPr>
              <w:spacing w:before="0"/>
              <w:jc w:val="both"/>
              <w:rPr>
                <w:rFonts w:ascii="Times New Roman" w:hAnsi="Times New Roman"/>
                <w:color w:val="000000" w:themeColor="text1"/>
                <w:sz w:val="22"/>
                <w:szCs w:val="22"/>
                <w:lang w:val="en-US"/>
              </w:rPr>
            </w:pPr>
          </w:p>
        </w:tc>
      </w:tr>
      <w:bookmarkEnd w:id="1"/>
      <w:tr w:rsidR="008530D0" w:rsidRPr="008530D0" w14:paraId="4C9F95A6" w14:textId="77777777" w:rsidTr="00EE3C33">
        <w:tc>
          <w:tcPr>
            <w:tcW w:w="962" w:type="dxa"/>
            <w:shd w:val="clear" w:color="auto" w:fill="D9D9D9" w:themeFill="background1" w:themeFillShade="D9"/>
          </w:tcPr>
          <w:p w14:paraId="64BD70FF" w14:textId="08EFF686" w:rsidR="00E525F4" w:rsidRPr="008530D0" w:rsidRDefault="00E525F4"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w:t>
            </w:r>
          </w:p>
        </w:tc>
        <w:tc>
          <w:tcPr>
            <w:tcW w:w="13634" w:type="dxa"/>
            <w:gridSpan w:val="4"/>
            <w:shd w:val="clear" w:color="auto" w:fill="D9D9D9" w:themeFill="background1" w:themeFillShade="D9"/>
            <w:vAlign w:val="center"/>
          </w:tcPr>
          <w:p w14:paraId="593B224C" w14:textId="30D26D0A" w:rsidR="00E525F4" w:rsidRPr="008530D0" w:rsidRDefault="003D53C0" w:rsidP="008530D0">
            <w:pPr>
              <w:spacing w:before="0"/>
              <w:jc w:val="center"/>
              <w:rPr>
                <w:rFonts w:ascii="Times New Roman" w:hAnsi="Times New Roman"/>
                <w:color w:val="000000" w:themeColor="text1"/>
                <w:sz w:val="22"/>
                <w:szCs w:val="22"/>
                <w:lang w:val="en-US"/>
              </w:rPr>
            </w:pPr>
            <w:r w:rsidRPr="008530D0">
              <w:rPr>
                <w:rFonts w:ascii="Times New Roman" w:eastAsia="Aptos" w:hAnsi="Times New Roman"/>
                <w:b/>
                <w:bCs/>
                <w:color w:val="000000" w:themeColor="text1"/>
                <w:sz w:val="22"/>
                <w:szCs w:val="22"/>
                <w:lang w:val="en-US"/>
              </w:rPr>
              <w:t>LAPTOP COMPUTERS (MINIMUM REQUIREMENTS)</w:t>
            </w:r>
          </w:p>
        </w:tc>
      </w:tr>
      <w:tr w:rsidR="008530D0" w:rsidRPr="00B04855" w14:paraId="06F5627E" w14:textId="77777777" w:rsidTr="00EE3C33">
        <w:tc>
          <w:tcPr>
            <w:tcW w:w="962" w:type="dxa"/>
          </w:tcPr>
          <w:p w14:paraId="228E8C37" w14:textId="05B0F2F4" w:rsidR="009152F7" w:rsidRPr="008530D0" w:rsidRDefault="009152F7"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1.3.1</w:t>
            </w:r>
          </w:p>
        </w:tc>
        <w:tc>
          <w:tcPr>
            <w:tcW w:w="7397" w:type="dxa"/>
            <w:vAlign w:val="center"/>
          </w:tcPr>
          <w:p w14:paraId="3813D199" w14:textId="77777777" w:rsidR="009152F7" w:rsidRPr="008530D0" w:rsidRDefault="009152F7"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Basic Laptop (Qwerty EN)</w:t>
            </w:r>
          </w:p>
          <w:p w14:paraId="14A1424E" w14:textId="30B9259B" w:rsidR="00D1788C"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Display not less than 17-inch with resolution not less than Full HD; processor not less than Intel Core i5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5 class, from the latest two generations; memory not less than 32 GB RAM; storage not less than 1 TB SSD; integrated Gigabit Ethernet or manufacturer-supported adapter; wireless connectivity Wi-Fi 6 or higher; TPM 2.0; integrated camera not less than 720p; integrated microphone </w:t>
            </w:r>
            <w:r w:rsidRPr="00B04855">
              <w:rPr>
                <w:rFonts w:ascii="Times New Roman" w:hAnsi="Times New Roman"/>
                <w:color w:val="000000" w:themeColor="text1"/>
                <w:sz w:val="22"/>
                <w:szCs w:val="22"/>
                <w:lang w:val="en-GB"/>
              </w:rPr>
              <w:lastRenderedPageBreak/>
              <w:t>and speakers; weight not more than 3.0 kg; operating system Windows 11 Pro OEM pre-installed.</w:t>
            </w:r>
          </w:p>
        </w:tc>
        <w:tc>
          <w:tcPr>
            <w:tcW w:w="1880" w:type="dxa"/>
          </w:tcPr>
          <w:p w14:paraId="09795E7D" w14:textId="3DF54C1B" w:rsidR="009152F7" w:rsidRPr="008530D0" w:rsidRDefault="009152F7" w:rsidP="003742C2">
            <w:pPr>
              <w:spacing w:before="0"/>
              <w:jc w:val="both"/>
              <w:rPr>
                <w:rFonts w:ascii="Times New Roman" w:hAnsi="Times New Roman"/>
                <w:color w:val="000000" w:themeColor="text1"/>
                <w:sz w:val="22"/>
                <w:szCs w:val="22"/>
                <w:lang w:val="en-US"/>
              </w:rPr>
            </w:pPr>
          </w:p>
        </w:tc>
        <w:tc>
          <w:tcPr>
            <w:tcW w:w="1622" w:type="dxa"/>
          </w:tcPr>
          <w:p w14:paraId="102AA513" w14:textId="77777777" w:rsidR="009152F7" w:rsidRPr="008530D0" w:rsidRDefault="009152F7" w:rsidP="009152F7">
            <w:pPr>
              <w:spacing w:before="0"/>
              <w:jc w:val="both"/>
              <w:rPr>
                <w:rFonts w:ascii="Times New Roman" w:hAnsi="Times New Roman"/>
                <w:color w:val="000000" w:themeColor="text1"/>
                <w:sz w:val="22"/>
                <w:szCs w:val="22"/>
                <w:lang w:val="en-US"/>
              </w:rPr>
            </w:pPr>
          </w:p>
        </w:tc>
        <w:tc>
          <w:tcPr>
            <w:tcW w:w="2735" w:type="dxa"/>
          </w:tcPr>
          <w:p w14:paraId="4F0B7E34" w14:textId="40B6558A" w:rsidR="009152F7" w:rsidRPr="008530D0" w:rsidRDefault="009152F7" w:rsidP="009152F7">
            <w:pPr>
              <w:spacing w:before="0"/>
              <w:jc w:val="both"/>
              <w:rPr>
                <w:rFonts w:ascii="Times New Roman" w:hAnsi="Times New Roman"/>
                <w:color w:val="000000" w:themeColor="text1"/>
                <w:sz w:val="22"/>
                <w:szCs w:val="22"/>
                <w:lang w:val="en-US"/>
              </w:rPr>
            </w:pPr>
          </w:p>
        </w:tc>
      </w:tr>
      <w:tr w:rsidR="008530D0" w:rsidRPr="00B04855" w14:paraId="59974D6E" w14:textId="77777777" w:rsidTr="00EE3C33">
        <w:tc>
          <w:tcPr>
            <w:tcW w:w="962" w:type="dxa"/>
          </w:tcPr>
          <w:p w14:paraId="472BD000" w14:textId="77777777" w:rsidR="00E160C1" w:rsidRPr="008530D0" w:rsidRDefault="00E160C1" w:rsidP="00C12CC2">
            <w:pPr>
              <w:spacing w:before="0"/>
              <w:jc w:val="center"/>
              <w:rPr>
                <w:rFonts w:ascii="Times New Roman" w:hAnsi="Times New Roman"/>
                <w:b/>
                <w:snapToGrid/>
                <w:color w:val="000000" w:themeColor="text1"/>
                <w:sz w:val="22"/>
                <w:szCs w:val="22"/>
                <w:lang w:val="en-US"/>
              </w:rPr>
            </w:pPr>
            <w:bookmarkStart w:id="2" w:name="_Hlk217066445"/>
            <w:r w:rsidRPr="008530D0">
              <w:rPr>
                <w:rFonts w:ascii="Times New Roman" w:hAnsi="Times New Roman"/>
                <w:b/>
                <w:snapToGrid/>
                <w:color w:val="000000" w:themeColor="text1"/>
                <w:sz w:val="22"/>
                <w:szCs w:val="22"/>
                <w:lang w:val="en-US"/>
              </w:rPr>
              <w:t>1.3.2</w:t>
            </w:r>
          </w:p>
        </w:tc>
        <w:tc>
          <w:tcPr>
            <w:tcW w:w="7397" w:type="dxa"/>
          </w:tcPr>
          <w:p w14:paraId="5989D6F4" w14:textId="77777777" w:rsidR="008530D0" w:rsidRPr="008530D0" w:rsidRDefault="009942C6"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Professional 16-inch Business Laptop</w:t>
            </w:r>
            <w:r w:rsidR="004B49F0" w:rsidRPr="008530D0">
              <w:rPr>
                <w:rFonts w:ascii="Times New Roman" w:hAnsi="Times New Roman"/>
                <w:b/>
                <w:bCs/>
                <w:color w:val="000000" w:themeColor="text1"/>
                <w:sz w:val="22"/>
                <w:szCs w:val="22"/>
                <w:lang w:val="en-US"/>
              </w:rPr>
              <w:t xml:space="preserve"> (Qwerty EN)</w:t>
            </w:r>
          </w:p>
          <w:p w14:paraId="2597C34B" w14:textId="0EAF9CD2" w:rsidR="00372742"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Processor not less than Intel Core i5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5 class, from the latest two generations, with not less than 6 cores and 12 threads or equivalent; operating system Windows 11 Professional 64-bit OEM pre-installed; </w:t>
            </w:r>
            <w:r w:rsidR="0051325A" w:rsidRPr="0051325A">
              <w:rPr>
                <w:rFonts w:ascii="Times New Roman" w:hAnsi="Times New Roman"/>
                <w:color w:val="000000" w:themeColor="text1"/>
                <w:sz w:val="22"/>
                <w:szCs w:val="22"/>
                <w:lang w:val="en-GB"/>
              </w:rPr>
              <w:t>not less than 16 GB DDR4 or DDR5, installed in SO-DIMM modules, with at least two physical SO-DIMM slots, of which at least one slot shall be free (unoccupied) at delivery</w:t>
            </w:r>
            <w:r w:rsidRPr="00B04855">
              <w:rPr>
                <w:rFonts w:ascii="Times New Roman" w:hAnsi="Times New Roman"/>
                <w:color w:val="000000" w:themeColor="text1"/>
                <w:sz w:val="22"/>
                <w:szCs w:val="22"/>
                <w:lang w:val="en-GB"/>
              </w:rPr>
              <w:t xml:space="preserve">; storage not less than 1 TB M.2 </w:t>
            </w:r>
            <w:proofErr w:type="spellStart"/>
            <w:r w:rsidRPr="00B04855">
              <w:rPr>
                <w:rFonts w:ascii="Times New Roman" w:hAnsi="Times New Roman"/>
                <w:color w:val="000000" w:themeColor="text1"/>
                <w:sz w:val="22"/>
                <w:szCs w:val="22"/>
                <w:lang w:val="en-GB"/>
              </w:rPr>
              <w:t>NVMe</w:t>
            </w:r>
            <w:proofErr w:type="spellEnd"/>
            <w:r w:rsidRPr="00B04855">
              <w:rPr>
                <w:rFonts w:ascii="Times New Roman" w:hAnsi="Times New Roman"/>
                <w:color w:val="000000" w:themeColor="text1"/>
                <w:sz w:val="22"/>
                <w:szCs w:val="22"/>
                <w:lang w:val="en-GB"/>
              </w:rPr>
              <w:t xml:space="preserve"> PCIe SSD; display not less than 16.0-inch diagonal, WUXGA (1920 × 1200) or higher, 16:10 aspect ratio, anti-glare; brightness not less than 300 nits; integrated Gigabit Ethernet (RJ-45); wireless connectivity Wi-Fi 6 or Wi-Fi 6E and Bluetooth 5.2 or higher; ports not less than 1 × USB Type-C, not less than 2 × USB Type-A (USB 3.2 Gen 1 or higher), not less than 1 × HDMI 2.1 or higher, and not less than 1 × 3.5 mm combo audio jack; webcam not less than 720p with privacy shutter; integrated hardware TPM 2.0; Kensington Nano or equivalent security lock slot; full-size backlit English International keyboard (QWERTY) with dedicated numeric keypad; battery capacity not less than 60 </w:t>
            </w:r>
            <w:proofErr w:type="spellStart"/>
            <w:r w:rsidRPr="00B04855">
              <w:rPr>
                <w:rFonts w:ascii="Times New Roman" w:hAnsi="Times New Roman"/>
                <w:color w:val="000000" w:themeColor="text1"/>
                <w:sz w:val="22"/>
                <w:szCs w:val="22"/>
                <w:lang w:val="en-GB"/>
              </w:rPr>
              <w:t>Wh</w:t>
            </w:r>
            <w:proofErr w:type="spellEnd"/>
            <w:r w:rsidRPr="00B04855">
              <w:rPr>
                <w:rFonts w:ascii="Times New Roman" w:hAnsi="Times New Roman"/>
                <w:color w:val="000000" w:themeColor="text1"/>
                <w:sz w:val="22"/>
                <w:szCs w:val="22"/>
                <w:lang w:val="en-GB"/>
              </w:rPr>
              <w:t xml:space="preserve"> with fast-charge support; power adapter not less than 65 W; weight not more than 2.0 kg.</w:t>
            </w:r>
          </w:p>
        </w:tc>
        <w:tc>
          <w:tcPr>
            <w:tcW w:w="1880" w:type="dxa"/>
          </w:tcPr>
          <w:p w14:paraId="4A2BE518" w14:textId="77777777" w:rsidR="00E160C1" w:rsidRPr="008530D0" w:rsidRDefault="00E160C1">
            <w:pPr>
              <w:spacing w:before="0"/>
              <w:jc w:val="both"/>
              <w:rPr>
                <w:rFonts w:ascii="Times New Roman" w:hAnsi="Times New Roman"/>
                <w:color w:val="000000" w:themeColor="text1"/>
                <w:sz w:val="22"/>
                <w:szCs w:val="22"/>
                <w:lang w:val="en-US"/>
              </w:rPr>
            </w:pPr>
          </w:p>
          <w:p w14:paraId="60811744" w14:textId="77777777" w:rsidR="00E160C1" w:rsidRPr="008530D0" w:rsidRDefault="00E160C1">
            <w:pPr>
              <w:spacing w:before="0"/>
              <w:jc w:val="both"/>
              <w:rPr>
                <w:rFonts w:ascii="Times New Roman" w:hAnsi="Times New Roman"/>
                <w:color w:val="000000" w:themeColor="text1"/>
                <w:sz w:val="22"/>
                <w:szCs w:val="22"/>
                <w:lang w:val="en-US"/>
              </w:rPr>
            </w:pPr>
          </w:p>
          <w:p w14:paraId="536679B2" w14:textId="77777777" w:rsidR="00E160C1" w:rsidRPr="008530D0" w:rsidRDefault="00E160C1">
            <w:pPr>
              <w:spacing w:before="0"/>
              <w:jc w:val="both"/>
              <w:rPr>
                <w:rFonts w:ascii="Times New Roman" w:hAnsi="Times New Roman"/>
                <w:color w:val="000000" w:themeColor="text1"/>
                <w:sz w:val="22"/>
                <w:szCs w:val="22"/>
                <w:lang w:val="en-US"/>
              </w:rPr>
            </w:pPr>
          </w:p>
          <w:p w14:paraId="1D579462" w14:textId="77777777" w:rsidR="00E160C1" w:rsidRPr="008530D0" w:rsidRDefault="00E160C1">
            <w:pPr>
              <w:spacing w:before="0"/>
              <w:jc w:val="both"/>
              <w:rPr>
                <w:rFonts w:ascii="Times New Roman" w:hAnsi="Times New Roman"/>
                <w:color w:val="000000" w:themeColor="text1"/>
                <w:sz w:val="22"/>
                <w:szCs w:val="22"/>
                <w:lang w:val="en-US"/>
              </w:rPr>
            </w:pPr>
          </w:p>
        </w:tc>
        <w:tc>
          <w:tcPr>
            <w:tcW w:w="1622" w:type="dxa"/>
          </w:tcPr>
          <w:p w14:paraId="43E42A99" w14:textId="77777777" w:rsidR="00E160C1" w:rsidRPr="008530D0" w:rsidRDefault="00E160C1">
            <w:pPr>
              <w:spacing w:before="0"/>
              <w:jc w:val="both"/>
              <w:rPr>
                <w:rFonts w:ascii="Times New Roman" w:hAnsi="Times New Roman"/>
                <w:color w:val="000000" w:themeColor="text1"/>
                <w:sz w:val="22"/>
                <w:szCs w:val="22"/>
                <w:lang w:val="en-US"/>
              </w:rPr>
            </w:pPr>
          </w:p>
        </w:tc>
        <w:tc>
          <w:tcPr>
            <w:tcW w:w="2735" w:type="dxa"/>
          </w:tcPr>
          <w:p w14:paraId="234315DC" w14:textId="77777777" w:rsidR="00E160C1" w:rsidRPr="008530D0" w:rsidRDefault="00E160C1">
            <w:pPr>
              <w:spacing w:before="0"/>
              <w:jc w:val="both"/>
              <w:rPr>
                <w:rFonts w:ascii="Times New Roman" w:hAnsi="Times New Roman"/>
                <w:color w:val="000000" w:themeColor="text1"/>
                <w:sz w:val="22"/>
                <w:szCs w:val="22"/>
                <w:lang w:val="en-US"/>
              </w:rPr>
            </w:pPr>
          </w:p>
          <w:p w14:paraId="5FAA7070" w14:textId="77777777" w:rsidR="00E160C1" w:rsidRPr="008530D0" w:rsidRDefault="00E160C1">
            <w:pPr>
              <w:spacing w:before="0"/>
              <w:jc w:val="both"/>
              <w:rPr>
                <w:rFonts w:ascii="Times New Roman" w:hAnsi="Times New Roman"/>
                <w:color w:val="000000" w:themeColor="text1"/>
                <w:sz w:val="22"/>
                <w:szCs w:val="22"/>
                <w:lang w:val="en-US"/>
              </w:rPr>
            </w:pPr>
          </w:p>
          <w:p w14:paraId="28A85886" w14:textId="77777777" w:rsidR="00E160C1" w:rsidRPr="008530D0" w:rsidRDefault="00E160C1">
            <w:pPr>
              <w:spacing w:before="0"/>
              <w:jc w:val="both"/>
              <w:rPr>
                <w:rFonts w:ascii="Times New Roman" w:hAnsi="Times New Roman"/>
                <w:color w:val="000000" w:themeColor="text1"/>
                <w:sz w:val="22"/>
                <w:szCs w:val="22"/>
                <w:lang w:val="en-US"/>
              </w:rPr>
            </w:pPr>
          </w:p>
          <w:p w14:paraId="5D58CC5E" w14:textId="77777777" w:rsidR="00E160C1" w:rsidRPr="008530D0" w:rsidRDefault="00E160C1">
            <w:pPr>
              <w:spacing w:before="0"/>
              <w:jc w:val="both"/>
              <w:rPr>
                <w:rFonts w:ascii="Times New Roman" w:hAnsi="Times New Roman"/>
                <w:color w:val="000000" w:themeColor="text1"/>
                <w:sz w:val="22"/>
                <w:szCs w:val="22"/>
                <w:lang w:val="en-US"/>
              </w:rPr>
            </w:pPr>
          </w:p>
          <w:p w14:paraId="030E6076" w14:textId="77777777" w:rsidR="00E160C1" w:rsidRPr="008530D0" w:rsidRDefault="00E160C1" w:rsidP="00281133">
            <w:pPr>
              <w:spacing w:before="0"/>
              <w:jc w:val="both"/>
              <w:rPr>
                <w:rFonts w:ascii="Times New Roman" w:hAnsi="Times New Roman"/>
                <w:color w:val="000000" w:themeColor="text1"/>
                <w:sz w:val="22"/>
                <w:szCs w:val="22"/>
                <w:lang w:val="en-US"/>
              </w:rPr>
            </w:pPr>
          </w:p>
        </w:tc>
      </w:tr>
      <w:tr w:rsidR="008530D0" w:rsidRPr="008B320A" w14:paraId="22E23878" w14:textId="77777777" w:rsidTr="00EE3C33">
        <w:tc>
          <w:tcPr>
            <w:tcW w:w="962" w:type="dxa"/>
          </w:tcPr>
          <w:p w14:paraId="63AE2E61" w14:textId="360DEB6D" w:rsidR="00E311F8" w:rsidRPr="008530D0" w:rsidRDefault="00E311F8"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w:t>
            </w:r>
            <w:r w:rsidR="005270C4" w:rsidRPr="008530D0">
              <w:rPr>
                <w:rFonts w:ascii="Times New Roman" w:hAnsi="Times New Roman"/>
                <w:b/>
                <w:snapToGrid/>
                <w:color w:val="000000" w:themeColor="text1"/>
                <w:sz w:val="22"/>
                <w:szCs w:val="22"/>
                <w:lang w:val="en-US"/>
              </w:rPr>
              <w:t>3</w:t>
            </w:r>
          </w:p>
        </w:tc>
        <w:tc>
          <w:tcPr>
            <w:tcW w:w="7397" w:type="dxa"/>
          </w:tcPr>
          <w:p w14:paraId="244AF6ED" w14:textId="77777777" w:rsidR="00575C5A" w:rsidRDefault="00164FB3"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Professional 16-inch High-Performance Mobile Workstation</w:t>
            </w:r>
            <w:r w:rsidR="004B2BFB" w:rsidRPr="008530D0">
              <w:rPr>
                <w:rFonts w:ascii="Times New Roman" w:hAnsi="Times New Roman"/>
                <w:b/>
                <w:bCs/>
                <w:color w:val="000000" w:themeColor="text1"/>
                <w:sz w:val="22"/>
                <w:szCs w:val="22"/>
                <w:lang w:val="en-US"/>
              </w:rPr>
              <w:t xml:space="preserve"> </w:t>
            </w:r>
            <w:r w:rsidR="00B91CAA" w:rsidRPr="008530D0">
              <w:rPr>
                <w:rFonts w:ascii="Times New Roman" w:hAnsi="Times New Roman"/>
                <w:b/>
                <w:bCs/>
                <w:color w:val="000000" w:themeColor="text1"/>
                <w:sz w:val="22"/>
                <w:szCs w:val="22"/>
                <w:lang w:val="en-US"/>
              </w:rPr>
              <w:t>(Qwerty EN)</w:t>
            </w:r>
          </w:p>
          <w:p w14:paraId="6A98A016" w14:textId="35193D21" w:rsidR="006E4247"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Processor not less than Intel Core Ultra 7 or 9, Intel Core i7 or i9 HX-series,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7 or 9 class; minimum 16 threads or equivalent; graphics adapter with not less than 8 GB GDDR6 VRAM and support for ISV-certified applications; memory not less than 32 GB DDR5 at 5600 MHz or higher with not less than two physical SO-DIMM slots; </w:t>
            </w:r>
            <w:r w:rsidR="002B3AB8" w:rsidRPr="002B3AB8">
              <w:rPr>
                <w:rFonts w:ascii="Times New Roman" w:hAnsi="Times New Roman"/>
                <w:color w:val="000000" w:themeColor="text1"/>
                <w:sz w:val="22"/>
                <w:szCs w:val="22"/>
                <w:lang w:val="en-GB"/>
              </w:rPr>
              <w:t>ot less than 1 TB PCIe Gen4 ×4 NVMe M.2 SSD, installed in an M.2 slot, with at least two internal M.2 slots, of which at least one slot shall be free (unoccupied) at delivery</w:t>
            </w:r>
            <w:r w:rsidRPr="00B04855">
              <w:rPr>
                <w:rFonts w:ascii="Times New Roman" w:hAnsi="Times New Roman"/>
                <w:color w:val="000000" w:themeColor="text1"/>
                <w:sz w:val="22"/>
                <w:szCs w:val="22"/>
                <w:lang w:val="en-GB"/>
              </w:rPr>
              <w:t xml:space="preserve">; display not less than 16.0-inch anti-glare, 16:10 aspect ratio; resolution not less than WUXGA (1920 × 1200);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coverage not less than 100% sRGB; brightness not less than 300 nits; ports not less than 2 × Thunderbolt 4, Thunderbolt 5, or USB4 40 Gbps with Power Delivery and DisplayPort Alt Mode, not less than 2 × USB Type-A (5 Gbps or higher), not less than 1 × HDMI 2.1, and not less than 1 × integrated RJ-45 Gigabit Ethernet port; wireless connectivity Wi-Fi 6E or higher and Bluetooth 5.3 or newer; integrated TPM 2.0; integrated camera not less than 720p with physical privacy shutter; full-size backlit spill-resistant QWERTY keyboard; operating </w:t>
            </w:r>
            <w:r w:rsidRPr="00B04855">
              <w:rPr>
                <w:rFonts w:ascii="Times New Roman" w:hAnsi="Times New Roman"/>
                <w:color w:val="000000" w:themeColor="text1"/>
                <w:sz w:val="22"/>
                <w:szCs w:val="22"/>
                <w:lang w:val="en-GB"/>
              </w:rPr>
              <w:lastRenderedPageBreak/>
              <w:t xml:space="preserve">system Windows 11 Pro 64-bit OEM Business or Retail license; battery capacity not less than 85 </w:t>
            </w:r>
            <w:proofErr w:type="spellStart"/>
            <w:r w:rsidRPr="00B04855">
              <w:rPr>
                <w:rFonts w:ascii="Times New Roman" w:hAnsi="Times New Roman"/>
                <w:color w:val="000000" w:themeColor="text1"/>
                <w:sz w:val="22"/>
                <w:szCs w:val="22"/>
                <w:lang w:val="en-GB"/>
              </w:rPr>
              <w:t>Wh</w:t>
            </w:r>
            <w:proofErr w:type="spellEnd"/>
            <w:r w:rsidRPr="00B04855">
              <w:rPr>
                <w:rFonts w:ascii="Times New Roman" w:hAnsi="Times New Roman"/>
                <w:color w:val="000000" w:themeColor="text1"/>
                <w:sz w:val="22"/>
                <w:szCs w:val="22"/>
                <w:lang w:val="en-GB"/>
              </w:rPr>
              <w:t xml:space="preserve"> with fast-charge support; weight not more than 3.0 kg.</w:t>
            </w:r>
          </w:p>
        </w:tc>
        <w:tc>
          <w:tcPr>
            <w:tcW w:w="1880" w:type="dxa"/>
          </w:tcPr>
          <w:p w14:paraId="5DA6CFF3" w14:textId="77777777" w:rsidR="00BC69EE" w:rsidRPr="008530D0" w:rsidRDefault="00BC69EE">
            <w:pPr>
              <w:spacing w:before="0"/>
              <w:jc w:val="both"/>
              <w:rPr>
                <w:rFonts w:ascii="Times New Roman" w:hAnsi="Times New Roman"/>
                <w:color w:val="000000" w:themeColor="text1"/>
                <w:sz w:val="22"/>
                <w:szCs w:val="22"/>
                <w:lang w:val="en-US"/>
              </w:rPr>
            </w:pPr>
          </w:p>
          <w:p w14:paraId="3785FCC6" w14:textId="77777777" w:rsidR="00BC69EE" w:rsidRPr="008530D0" w:rsidRDefault="00BC69EE">
            <w:pPr>
              <w:spacing w:before="0"/>
              <w:jc w:val="both"/>
              <w:rPr>
                <w:rFonts w:ascii="Times New Roman" w:hAnsi="Times New Roman"/>
                <w:color w:val="000000" w:themeColor="text1"/>
                <w:sz w:val="22"/>
                <w:szCs w:val="22"/>
                <w:lang w:val="en-US"/>
              </w:rPr>
            </w:pPr>
          </w:p>
          <w:p w14:paraId="4D9FC682" w14:textId="77777777" w:rsidR="00BC69EE" w:rsidRPr="008530D0" w:rsidRDefault="00BC69EE">
            <w:pPr>
              <w:spacing w:before="0"/>
              <w:jc w:val="both"/>
              <w:rPr>
                <w:rFonts w:ascii="Times New Roman" w:hAnsi="Times New Roman"/>
                <w:color w:val="000000" w:themeColor="text1"/>
                <w:sz w:val="22"/>
                <w:szCs w:val="22"/>
                <w:lang w:val="en-US"/>
              </w:rPr>
            </w:pPr>
          </w:p>
          <w:p w14:paraId="7C425A82" w14:textId="4E6451B1" w:rsidR="00E311F8" w:rsidRPr="008530D0" w:rsidRDefault="00E311F8">
            <w:pPr>
              <w:spacing w:before="0"/>
              <w:jc w:val="both"/>
              <w:rPr>
                <w:rFonts w:ascii="Times New Roman" w:hAnsi="Times New Roman"/>
                <w:color w:val="000000" w:themeColor="text1"/>
                <w:sz w:val="22"/>
                <w:szCs w:val="22"/>
                <w:lang w:val="en-US"/>
              </w:rPr>
            </w:pPr>
          </w:p>
        </w:tc>
        <w:tc>
          <w:tcPr>
            <w:tcW w:w="1622" w:type="dxa"/>
          </w:tcPr>
          <w:p w14:paraId="18972A5C" w14:textId="77777777" w:rsidR="00E311F8" w:rsidRPr="008530D0" w:rsidRDefault="00E311F8">
            <w:pPr>
              <w:spacing w:before="0"/>
              <w:jc w:val="both"/>
              <w:rPr>
                <w:rFonts w:ascii="Times New Roman" w:hAnsi="Times New Roman"/>
                <w:color w:val="000000" w:themeColor="text1"/>
                <w:sz w:val="22"/>
                <w:szCs w:val="22"/>
                <w:lang w:val="en-US"/>
              </w:rPr>
            </w:pPr>
          </w:p>
        </w:tc>
        <w:tc>
          <w:tcPr>
            <w:tcW w:w="2735" w:type="dxa"/>
          </w:tcPr>
          <w:p w14:paraId="67B500EF" w14:textId="77777777" w:rsidR="00C061B6" w:rsidRPr="008530D0" w:rsidRDefault="00C061B6">
            <w:pPr>
              <w:spacing w:before="0"/>
              <w:jc w:val="both"/>
              <w:rPr>
                <w:rFonts w:ascii="Times New Roman" w:hAnsi="Times New Roman"/>
                <w:color w:val="000000" w:themeColor="text1"/>
                <w:sz w:val="22"/>
                <w:szCs w:val="22"/>
                <w:lang w:val="en-US"/>
              </w:rPr>
            </w:pPr>
          </w:p>
          <w:p w14:paraId="45F5ED5B" w14:textId="77777777" w:rsidR="00C061B6" w:rsidRPr="008530D0" w:rsidRDefault="00C061B6">
            <w:pPr>
              <w:spacing w:before="0"/>
              <w:jc w:val="both"/>
              <w:rPr>
                <w:rFonts w:ascii="Times New Roman" w:hAnsi="Times New Roman"/>
                <w:color w:val="000000" w:themeColor="text1"/>
                <w:sz w:val="22"/>
                <w:szCs w:val="22"/>
                <w:lang w:val="en-US"/>
              </w:rPr>
            </w:pPr>
          </w:p>
          <w:p w14:paraId="35461335" w14:textId="77777777" w:rsidR="00C061B6" w:rsidRPr="008530D0" w:rsidRDefault="00C061B6">
            <w:pPr>
              <w:spacing w:before="0"/>
              <w:jc w:val="both"/>
              <w:rPr>
                <w:rFonts w:ascii="Times New Roman" w:hAnsi="Times New Roman"/>
                <w:color w:val="000000" w:themeColor="text1"/>
                <w:sz w:val="22"/>
                <w:szCs w:val="22"/>
                <w:lang w:val="en-US"/>
              </w:rPr>
            </w:pPr>
          </w:p>
          <w:p w14:paraId="44089D2F" w14:textId="77777777" w:rsidR="00C061B6" w:rsidRPr="008530D0" w:rsidRDefault="00C061B6">
            <w:pPr>
              <w:spacing w:before="0"/>
              <w:jc w:val="both"/>
              <w:rPr>
                <w:rFonts w:ascii="Times New Roman" w:hAnsi="Times New Roman"/>
                <w:color w:val="000000" w:themeColor="text1"/>
                <w:sz w:val="22"/>
                <w:szCs w:val="22"/>
                <w:lang w:val="en-US"/>
              </w:rPr>
            </w:pPr>
          </w:p>
          <w:p w14:paraId="7A40CC15" w14:textId="7FAF1734" w:rsidR="006A4159" w:rsidRPr="008530D0" w:rsidRDefault="006A4159" w:rsidP="00281133">
            <w:pPr>
              <w:spacing w:before="0"/>
              <w:jc w:val="both"/>
              <w:rPr>
                <w:rFonts w:ascii="Times New Roman" w:hAnsi="Times New Roman"/>
                <w:color w:val="000000" w:themeColor="text1"/>
                <w:sz w:val="22"/>
                <w:szCs w:val="22"/>
                <w:lang w:val="en-US"/>
              </w:rPr>
            </w:pPr>
          </w:p>
        </w:tc>
      </w:tr>
      <w:tr w:rsidR="008530D0" w:rsidRPr="00B04855" w14:paraId="7CC52D84" w14:textId="77777777" w:rsidTr="00EE3C33">
        <w:tc>
          <w:tcPr>
            <w:tcW w:w="962" w:type="dxa"/>
          </w:tcPr>
          <w:p w14:paraId="12E18B29" w14:textId="54DE5213" w:rsidR="00981DC0" w:rsidRPr="008530D0" w:rsidRDefault="00981DC0"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w:t>
            </w:r>
            <w:r w:rsidR="00734079" w:rsidRPr="008530D0">
              <w:rPr>
                <w:rFonts w:ascii="Times New Roman" w:hAnsi="Times New Roman"/>
                <w:b/>
                <w:snapToGrid/>
                <w:color w:val="000000" w:themeColor="text1"/>
                <w:sz w:val="22"/>
                <w:szCs w:val="22"/>
                <w:lang w:val="en-US"/>
              </w:rPr>
              <w:t>4</w:t>
            </w:r>
          </w:p>
        </w:tc>
        <w:tc>
          <w:tcPr>
            <w:tcW w:w="7397" w:type="dxa"/>
          </w:tcPr>
          <w:p w14:paraId="3BA90A7B" w14:textId="213626E4" w:rsidR="007216E9" w:rsidRPr="008530D0" w:rsidRDefault="00A16715"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Professional 16-inch Ultra-Performance Mobile Workstation</w:t>
            </w:r>
            <w:r w:rsidR="004B2BFB" w:rsidRPr="008530D0">
              <w:rPr>
                <w:rFonts w:ascii="Times New Roman" w:hAnsi="Times New Roman"/>
                <w:b/>
                <w:bCs/>
                <w:color w:val="000000" w:themeColor="text1"/>
                <w:sz w:val="22"/>
                <w:szCs w:val="22"/>
                <w:lang w:val="en-US"/>
              </w:rPr>
              <w:t xml:space="preserve"> (Qwerty EN)</w:t>
            </w:r>
          </w:p>
          <w:p w14:paraId="71A45738" w14:textId="12A9BCBC" w:rsidR="00D8589B" w:rsidRPr="008530D0" w:rsidRDefault="00132C99" w:rsidP="008530D0">
            <w:pPr>
              <w:spacing w:before="0" w:after="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t xml:space="preserve">Processor not less than Intel Core i7 or i9 HX-series, Intel Core Ultra 7 or 9, or AMD Ryzen 7 or 9 class; minimum 20 logical threads or equivalent; graphics adapter with not less than 12 GB GDDR6 VRAM and support for ISV-certified applications; memory not less than 64 GB DDR5 at 5600 MHz or higher with not less than four physical SO-DIMM slots; storage not less than 2 TB PCIe Gen4 ×4 </w:t>
            </w:r>
            <w:proofErr w:type="spellStart"/>
            <w:r w:rsidRPr="008530D0">
              <w:rPr>
                <w:rFonts w:ascii="Times New Roman" w:hAnsi="Times New Roman"/>
                <w:color w:val="000000" w:themeColor="text1"/>
                <w:sz w:val="22"/>
                <w:szCs w:val="22"/>
                <w:lang w:val="en-US"/>
              </w:rPr>
              <w:t>NVMe</w:t>
            </w:r>
            <w:proofErr w:type="spellEnd"/>
            <w:r w:rsidRPr="008530D0">
              <w:rPr>
                <w:rFonts w:ascii="Times New Roman" w:hAnsi="Times New Roman"/>
                <w:color w:val="000000" w:themeColor="text1"/>
                <w:sz w:val="22"/>
                <w:szCs w:val="22"/>
                <w:lang w:val="en-US"/>
              </w:rPr>
              <w:t xml:space="preserve"> M.2 SSD with not less than two internal M.2 SSD slots supporting RAID 0/1; display not less than 16.0-inch anti-glare, 16:10 aspect ratio; resolution not less than WQXGA (2560 × 1600); color coverage not less than 100% sRGB; brightness not less than 400 nits; ports not less than 2 × Thunderbolt 4 or USB4 40 Gbps with Power Delivery and DisplayPort Alt Mode, not less than 2 × USB Type-A (5 Gbps), not less than 1 × HDMI 2.1, and not less than 1 × integrated RJ-45 Ethernet port; wireless connectivity Wi-Fi 6E or Wi-Fi 7 and Bluetooth 5.3 or higher; operating system Windows 11 Pro 64-bit or newer, OEM Business or Retail license; hardware TPM 2.0; fingerprint sensor; physical webcam privacy shutter; backlit spill-resistant QWERTY keyboard; battery capacity not less than 90 </w:t>
            </w:r>
            <w:proofErr w:type="spellStart"/>
            <w:r w:rsidRPr="008530D0">
              <w:rPr>
                <w:rFonts w:ascii="Times New Roman" w:hAnsi="Times New Roman"/>
                <w:color w:val="000000" w:themeColor="text1"/>
                <w:sz w:val="22"/>
                <w:szCs w:val="22"/>
                <w:lang w:val="en-US"/>
              </w:rPr>
              <w:t>Wh</w:t>
            </w:r>
            <w:proofErr w:type="spellEnd"/>
            <w:r w:rsidRPr="008530D0">
              <w:rPr>
                <w:rFonts w:ascii="Times New Roman" w:hAnsi="Times New Roman"/>
                <w:color w:val="000000" w:themeColor="text1"/>
                <w:sz w:val="22"/>
                <w:szCs w:val="22"/>
                <w:lang w:val="en-US"/>
              </w:rPr>
              <w:t xml:space="preserve"> with fast-charge support; weight not more than 3.0 kg.</w:t>
            </w:r>
          </w:p>
        </w:tc>
        <w:tc>
          <w:tcPr>
            <w:tcW w:w="1880" w:type="dxa"/>
          </w:tcPr>
          <w:p w14:paraId="61EEC258" w14:textId="77777777" w:rsidR="00DD3F1E" w:rsidRPr="008530D0" w:rsidRDefault="00DD3F1E">
            <w:pPr>
              <w:spacing w:before="0"/>
              <w:jc w:val="both"/>
              <w:rPr>
                <w:rFonts w:ascii="Times New Roman" w:hAnsi="Times New Roman"/>
                <w:color w:val="000000" w:themeColor="text1"/>
                <w:sz w:val="22"/>
                <w:szCs w:val="22"/>
                <w:lang w:val="en-US"/>
              </w:rPr>
            </w:pPr>
          </w:p>
          <w:p w14:paraId="48B2E971" w14:textId="6D662A35" w:rsidR="00DD3F1E" w:rsidRPr="008530D0" w:rsidRDefault="00DD3F1E">
            <w:pPr>
              <w:spacing w:before="0"/>
              <w:jc w:val="both"/>
              <w:rPr>
                <w:rFonts w:ascii="Times New Roman" w:hAnsi="Times New Roman"/>
                <w:color w:val="000000" w:themeColor="text1"/>
                <w:sz w:val="22"/>
                <w:szCs w:val="22"/>
                <w:lang w:val="en-US"/>
              </w:rPr>
            </w:pPr>
          </w:p>
        </w:tc>
        <w:tc>
          <w:tcPr>
            <w:tcW w:w="1622" w:type="dxa"/>
          </w:tcPr>
          <w:p w14:paraId="12B275AF" w14:textId="77777777" w:rsidR="00981DC0" w:rsidRPr="008530D0" w:rsidRDefault="00981DC0">
            <w:pPr>
              <w:spacing w:before="0"/>
              <w:jc w:val="both"/>
              <w:rPr>
                <w:rFonts w:ascii="Times New Roman" w:hAnsi="Times New Roman"/>
                <w:color w:val="000000" w:themeColor="text1"/>
                <w:sz w:val="22"/>
                <w:szCs w:val="22"/>
                <w:lang w:val="en-US"/>
              </w:rPr>
            </w:pPr>
          </w:p>
        </w:tc>
        <w:tc>
          <w:tcPr>
            <w:tcW w:w="2735" w:type="dxa"/>
          </w:tcPr>
          <w:p w14:paraId="6359880C" w14:textId="12134E3A" w:rsidR="00981DC0" w:rsidRPr="008530D0" w:rsidRDefault="00981DC0">
            <w:pPr>
              <w:spacing w:before="0"/>
              <w:jc w:val="both"/>
              <w:rPr>
                <w:rFonts w:ascii="Times New Roman" w:hAnsi="Times New Roman"/>
                <w:color w:val="000000" w:themeColor="text1"/>
                <w:sz w:val="22"/>
                <w:szCs w:val="22"/>
                <w:lang w:val="en-US"/>
              </w:rPr>
            </w:pPr>
          </w:p>
        </w:tc>
      </w:tr>
      <w:bookmarkEnd w:id="2"/>
      <w:tr w:rsidR="008530D0" w:rsidRPr="00B04855" w14:paraId="46A47D98" w14:textId="77777777" w:rsidTr="00EE3C33">
        <w:tc>
          <w:tcPr>
            <w:tcW w:w="962" w:type="dxa"/>
          </w:tcPr>
          <w:p w14:paraId="1ABE0894" w14:textId="36C33DCF" w:rsidR="00981DC0" w:rsidRPr="008530D0" w:rsidRDefault="00981DC0"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w:t>
            </w:r>
            <w:r w:rsidR="00734079" w:rsidRPr="008530D0">
              <w:rPr>
                <w:rFonts w:ascii="Times New Roman" w:hAnsi="Times New Roman"/>
                <w:b/>
                <w:snapToGrid/>
                <w:color w:val="000000" w:themeColor="text1"/>
                <w:sz w:val="22"/>
                <w:szCs w:val="22"/>
                <w:lang w:val="en-US"/>
              </w:rPr>
              <w:t>5</w:t>
            </w:r>
          </w:p>
        </w:tc>
        <w:tc>
          <w:tcPr>
            <w:tcW w:w="7397" w:type="dxa"/>
          </w:tcPr>
          <w:p w14:paraId="01462200" w14:textId="68A0263A" w:rsidR="008D33F8" w:rsidRPr="008530D0" w:rsidRDefault="00B91CAA"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Laptop – Standard 15/16”</w:t>
            </w:r>
            <w:r w:rsidR="004B2BFB" w:rsidRPr="008530D0">
              <w:rPr>
                <w:rFonts w:ascii="Times New Roman" w:hAnsi="Times New Roman"/>
                <w:b/>
                <w:bCs/>
                <w:color w:val="000000" w:themeColor="text1"/>
                <w:sz w:val="22"/>
                <w:szCs w:val="22"/>
                <w:lang w:val="en-US"/>
              </w:rPr>
              <w:t xml:space="preserve"> (Qwerty EN)</w:t>
            </w:r>
          </w:p>
          <w:p w14:paraId="075BE68B" w14:textId="080E3635" w:rsidR="008D33F8" w:rsidRPr="008530D0" w:rsidRDefault="00132C99"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Display not less than 15-inch Full HD; processor not less than Intel Core i7 or AMD </w:t>
            </w:r>
            <w:proofErr w:type="spellStart"/>
            <w:r w:rsidRPr="00B04855">
              <w:rPr>
                <w:rFonts w:ascii="Times New Roman" w:hAnsi="Times New Roman"/>
                <w:color w:val="000000" w:themeColor="text1"/>
                <w:sz w:val="22"/>
                <w:szCs w:val="22"/>
                <w:lang w:val="en-GB"/>
              </w:rPr>
              <w:t>Ryzen</w:t>
            </w:r>
            <w:proofErr w:type="spellEnd"/>
            <w:r w:rsidRPr="00B04855">
              <w:rPr>
                <w:rFonts w:ascii="Times New Roman" w:hAnsi="Times New Roman"/>
                <w:color w:val="000000" w:themeColor="text1"/>
                <w:sz w:val="22"/>
                <w:szCs w:val="22"/>
                <w:lang w:val="en-GB"/>
              </w:rPr>
              <w:t xml:space="preserve"> 7; memory not less than 32 GB RAM; storage not less than 1 TB SSD; integrated Gigabit Ethernet or manufacturer-supported adapter; USB-C Power Delivery; wireless connectivity Wi-Fi 6; TPM 2.0; operating system Windows Pro OEM Business or Retail license.</w:t>
            </w:r>
          </w:p>
        </w:tc>
        <w:tc>
          <w:tcPr>
            <w:tcW w:w="1880" w:type="dxa"/>
          </w:tcPr>
          <w:p w14:paraId="6BA80EA0" w14:textId="77777777" w:rsidR="00981DC0" w:rsidRPr="008530D0" w:rsidRDefault="00981DC0">
            <w:pPr>
              <w:spacing w:before="0"/>
              <w:jc w:val="both"/>
              <w:rPr>
                <w:rFonts w:ascii="Times New Roman" w:hAnsi="Times New Roman"/>
                <w:color w:val="000000" w:themeColor="text1"/>
                <w:sz w:val="22"/>
                <w:szCs w:val="22"/>
                <w:lang w:val="en-US"/>
              </w:rPr>
            </w:pPr>
          </w:p>
        </w:tc>
        <w:tc>
          <w:tcPr>
            <w:tcW w:w="1622" w:type="dxa"/>
          </w:tcPr>
          <w:p w14:paraId="29460FCE" w14:textId="77777777" w:rsidR="00981DC0" w:rsidRPr="008530D0" w:rsidRDefault="00981DC0">
            <w:pPr>
              <w:spacing w:before="0"/>
              <w:jc w:val="both"/>
              <w:rPr>
                <w:rFonts w:ascii="Times New Roman" w:hAnsi="Times New Roman"/>
                <w:color w:val="000000" w:themeColor="text1"/>
                <w:sz w:val="22"/>
                <w:szCs w:val="22"/>
                <w:lang w:val="en-US"/>
              </w:rPr>
            </w:pPr>
          </w:p>
        </w:tc>
        <w:tc>
          <w:tcPr>
            <w:tcW w:w="2735" w:type="dxa"/>
          </w:tcPr>
          <w:p w14:paraId="7FD91917" w14:textId="77777777" w:rsidR="00981DC0" w:rsidRPr="008530D0" w:rsidRDefault="00981DC0">
            <w:pPr>
              <w:spacing w:before="0"/>
              <w:jc w:val="both"/>
              <w:rPr>
                <w:rFonts w:ascii="Times New Roman" w:hAnsi="Times New Roman"/>
                <w:color w:val="000000" w:themeColor="text1"/>
                <w:sz w:val="22"/>
                <w:szCs w:val="22"/>
                <w:lang w:val="en-US"/>
              </w:rPr>
            </w:pPr>
          </w:p>
        </w:tc>
      </w:tr>
      <w:tr w:rsidR="008530D0" w:rsidRPr="00042EB1" w14:paraId="437D1029" w14:textId="77777777" w:rsidTr="00EE3C33">
        <w:tc>
          <w:tcPr>
            <w:tcW w:w="962" w:type="dxa"/>
          </w:tcPr>
          <w:p w14:paraId="2FE37905" w14:textId="22D6C008" w:rsidR="00015507" w:rsidRPr="008530D0" w:rsidRDefault="00015507"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w:t>
            </w:r>
            <w:r w:rsidR="00734079" w:rsidRPr="008530D0">
              <w:rPr>
                <w:rFonts w:ascii="Times New Roman" w:hAnsi="Times New Roman"/>
                <w:b/>
                <w:snapToGrid/>
                <w:color w:val="000000" w:themeColor="text1"/>
                <w:sz w:val="22"/>
                <w:szCs w:val="22"/>
                <w:lang w:val="en-US"/>
              </w:rPr>
              <w:t>6</w:t>
            </w:r>
          </w:p>
        </w:tc>
        <w:tc>
          <w:tcPr>
            <w:tcW w:w="7397" w:type="dxa"/>
          </w:tcPr>
          <w:p w14:paraId="44A67554" w14:textId="4D12F3F4" w:rsidR="00015507" w:rsidRPr="008530D0" w:rsidRDefault="00DE4F20"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Laptop – Advanced Workstation </w:t>
            </w:r>
            <w:r w:rsidR="00015507" w:rsidRPr="008530D0">
              <w:rPr>
                <w:rFonts w:ascii="Times New Roman" w:hAnsi="Times New Roman"/>
                <w:b/>
                <w:bCs/>
                <w:color w:val="000000" w:themeColor="text1"/>
                <w:sz w:val="22"/>
                <w:szCs w:val="22"/>
                <w:lang w:val="en-US"/>
              </w:rPr>
              <w:t>(Qwerty EN)</w:t>
            </w:r>
          </w:p>
          <w:p w14:paraId="40F0006A" w14:textId="4A10FBD3" w:rsidR="00015507" w:rsidRPr="008530D0" w:rsidRDefault="00132C99" w:rsidP="008530D0">
            <w:pPr>
              <w:spacing w:before="0" w:after="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t xml:space="preserve">Display not less than 17-inch Full HD; </w:t>
            </w:r>
            <w:r w:rsidR="00AA0389">
              <w:rPr>
                <w:rFonts w:ascii="Times New Roman" w:hAnsi="Times New Roman"/>
                <w:color w:val="000000" w:themeColor="text1"/>
                <w:sz w:val="22"/>
                <w:szCs w:val="22"/>
                <w:lang w:val="en-US"/>
              </w:rPr>
              <w:t xml:space="preserve">Processor </w:t>
            </w:r>
            <w:r w:rsidR="00AA0389" w:rsidRPr="00AA0389">
              <w:rPr>
                <w:rFonts w:ascii="Times New Roman" w:hAnsi="Times New Roman"/>
                <w:color w:val="000000" w:themeColor="text1"/>
                <w:sz w:val="22"/>
                <w:szCs w:val="22"/>
                <w:lang w:val="en-US"/>
              </w:rPr>
              <w:t>x86-64 architecture, Intel Core i9 (</w:t>
            </w:r>
            <w:r w:rsidR="00AA0389">
              <w:rPr>
                <w:rFonts w:ascii="Times New Roman" w:hAnsi="Times New Roman"/>
                <w:color w:val="000000" w:themeColor="text1"/>
                <w:sz w:val="22"/>
                <w:szCs w:val="22"/>
                <w:lang w:val="en-US"/>
              </w:rPr>
              <w:t>or latest generation</w:t>
            </w:r>
            <w:r w:rsidR="00AA0389" w:rsidRPr="00AA0389">
              <w:rPr>
                <w:rFonts w:ascii="Times New Roman" w:hAnsi="Times New Roman"/>
                <w:color w:val="000000" w:themeColor="text1"/>
                <w:sz w:val="22"/>
                <w:szCs w:val="22"/>
                <w:lang w:val="en-US"/>
              </w:rPr>
              <w:t>) or AMD Ryzen 9 (</w:t>
            </w:r>
            <w:r w:rsidR="00AA0389">
              <w:rPr>
                <w:rFonts w:ascii="Times New Roman" w:hAnsi="Times New Roman"/>
                <w:color w:val="000000" w:themeColor="text1"/>
                <w:sz w:val="22"/>
                <w:szCs w:val="22"/>
                <w:lang w:val="en-US"/>
              </w:rPr>
              <w:t xml:space="preserve">minimum </w:t>
            </w:r>
            <w:r w:rsidR="00AA0389" w:rsidRPr="00AA0389">
              <w:rPr>
                <w:rFonts w:ascii="Times New Roman" w:hAnsi="Times New Roman"/>
                <w:color w:val="000000" w:themeColor="text1"/>
                <w:sz w:val="22"/>
                <w:szCs w:val="22"/>
                <w:lang w:val="en-US"/>
              </w:rPr>
              <w:t>7000 series or newer), or equivalent</w:t>
            </w:r>
            <w:r w:rsidRPr="008530D0">
              <w:rPr>
                <w:rFonts w:ascii="Times New Roman" w:hAnsi="Times New Roman"/>
                <w:color w:val="000000" w:themeColor="text1"/>
                <w:sz w:val="22"/>
                <w:szCs w:val="22"/>
                <w:lang w:val="en-US"/>
              </w:rPr>
              <w:t xml:space="preserve">; memory not less than 64 GB RAM; graphics adapter with not less than 8 GB dedicated VRAM; storage </w:t>
            </w:r>
            <w:r w:rsidR="00BA16E3" w:rsidRPr="00BA16E3">
              <w:rPr>
                <w:rFonts w:ascii="Times New Roman" w:hAnsi="Times New Roman"/>
                <w:color w:val="000000" w:themeColor="text1"/>
                <w:sz w:val="22"/>
                <w:szCs w:val="22"/>
                <w:lang w:val="en-US"/>
              </w:rPr>
              <w:t>not less than 1 TB SSD installed, with support for dual internal SSD configuration and total capacity expandable to not less than 2 TB</w:t>
            </w:r>
            <w:r w:rsidRPr="008530D0">
              <w:rPr>
                <w:rFonts w:ascii="Times New Roman" w:hAnsi="Times New Roman"/>
                <w:color w:val="000000" w:themeColor="text1"/>
                <w:sz w:val="22"/>
                <w:szCs w:val="22"/>
                <w:lang w:val="en-US"/>
              </w:rPr>
              <w:t xml:space="preserve">; integrated Gigabit Ethernet or manufacturer-supported adapter; USB-C Power Delivery; wireless connectivity Wi-Fi 6; TPM 2.0; operating system </w:t>
            </w:r>
            <w:r w:rsidR="00D030E4" w:rsidRPr="00D030E4">
              <w:rPr>
                <w:rFonts w:ascii="Times New Roman" w:hAnsi="Times New Roman"/>
                <w:color w:val="000000" w:themeColor="text1"/>
                <w:sz w:val="22"/>
                <w:szCs w:val="22"/>
                <w:lang w:val="en-US"/>
              </w:rPr>
              <w:t>Microsoft Windows 10 Pro or Windows 11 Pro, OEM Business or Retail license</w:t>
            </w:r>
            <w:r w:rsidRPr="008530D0">
              <w:rPr>
                <w:rFonts w:ascii="Times New Roman" w:hAnsi="Times New Roman"/>
                <w:color w:val="000000" w:themeColor="text1"/>
                <w:sz w:val="22"/>
                <w:szCs w:val="22"/>
                <w:lang w:val="en-US"/>
              </w:rPr>
              <w:t>.</w:t>
            </w:r>
          </w:p>
        </w:tc>
        <w:tc>
          <w:tcPr>
            <w:tcW w:w="1880" w:type="dxa"/>
          </w:tcPr>
          <w:p w14:paraId="524CC7BC" w14:textId="77777777" w:rsidR="00015507" w:rsidRPr="008530D0" w:rsidRDefault="00015507">
            <w:pPr>
              <w:spacing w:before="0"/>
              <w:jc w:val="both"/>
              <w:rPr>
                <w:rFonts w:ascii="Times New Roman" w:hAnsi="Times New Roman"/>
                <w:color w:val="000000" w:themeColor="text1"/>
                <w:sz w:val="22"/>
                <w:szCs w:val="22"/>
                <w:lang w:val="en-US"/>
              </w:rPr>
            </w:pPr>
          </w:p>
        </w:tc>
        <w:tc>
          <w:tcPr>
            <w:tcW w:w="1622" w:type="dxa"/>
          </w:tcPr>
          <w:p w14:paraId="66976058" w14:textId="77777777" w:rsidR="00015507" w:rsidRPr="008530D0" w:rsidRDefault="00015507">
            <w:pPr>
              <w:spacing w:before="0"/>
              <w:jc w:val="both"/>
              <w:rPr>
                <w:rFonts w:ascii="Times New Roman" w:hAnsi="Times New Roman"/>
                <w:color w:val="000000" w:themeColor="text1"/>
                <w:sz w:val="22"/>
                <w:szCs w:val="22"/>
                <w:lang w:val="en-US"/>
              </w:rPr>
            </w:pPr>
          </w:p>
        </w:tc>
        <w:tc>
          <w:tcPr>
            <w:tcW w:w="2735" w:type="dxa"/>
          </w:tcPr>
          <w:p w14:paraId="58580322" w14:textId="77777777" w:rsidR="00015507" w:rsidRPr="008530D0" w:rsidRDefault="00015507">
            <w:pPr>
              <w:spacing w:before="0"/>
              <w:jc w:val="both"/>
              <w:rPr>
                <w:rFonts w:ascii="Times New Roman" w:hAnsi="Times New Roman"/>
                <w:color w:val="000000" w:themeColor="text1"/>
                <w:sz w:val="22"/>
                <w:szCs w:val="22"/>
                <w:lang w:val="en-US"/>
              </w:rPr>
            </w:pPr>
          </w:p>
        </w:tc>
      </w:tr>
      <w:tr w:rsidR="008530D0" w:rsidRPr="00B04855" w14:paraId="322CB7DA" w14:textId="77777777" w:rsidTr="00EE3C33">
        <w:tc>
          <w:tcPr>
            <w:tcW w:w="962" w:type="dxa"/>
          </w:tcPr>
          <w:p w14:paraId="211AC9B0" w14:textId="28FBA8FF" w:rsidR="00480419" w:rsidRPr="008530D0" w:rsidRDefault="00480419"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lastRenderedPageBreak/>
              <w:t>1.3.</w:t>
            </w:r>
            <w:r w:rsidR="00734079" w:rsidRPr="008530D0">
              <w:rPr>
                <w:rFonts w:ascii="Times New Roman" w:hAnsi="Times New Roman"/>
                <w:b/>
                <w:snapToGrid/>
                <w:color w:val="000000" w:themeColor="text1"/>
                <w:sz w:val="22"/>
                <w:szCs w:val="22"/>
                <w:lang w:val="en-US"/>
              </w:rPr>
              <w:t>7</w:t>
            </w:r>
          </w:p>
        </w:tc>
        <w:tc>
          <w:tcPr>
            <w:tcW w:w="7397" w:type="dxa"/>
          </w:tcPr>
          <w:p w14:paraId="65D6455C" w14:textId="25208852" w:rsidR="00480419" w:rsidRPr="008530D0" w:rsidRDefault="00480419"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Laptop – Pro</w:t>
            </w:r>
            <w:r w:rsidR="00EE3C33">
              <w:rPr>
                <w:rFonts w:ascii="Times New Roman" w:hAnsi="Times New Roman"/>
                <w:b/>
                <w:bCs/>
                <w:color w:val="000000" w:themeColor="text1"/>
                <w:sz w:val="22"/>
                <w:szCs w:val="22"/>
                <w:lang w:val="en-US"/>
              </w:rPr>
              <w:t>fessional class</w:t>
            </w:r>
            <w:r w:rsidRPr="008530D0">
              <w:rPr>
                <w:rFonts w:ascii="Times New Roman" w:hAnsi="Times New Roman"/>
                <w:b/>
                <w:bCs/>
                <w:color w:val="000000" w:themeColor="text1"/>
                <w:sz w:val="22"/>
                <w:szCs w:val="22"/>
                <w:lang w:val="en-US"/>
              </w:rPr>
              <w:t xml:space="preserve"> </w:t>
            </w:r>
            <w:r w:rsidR="004B2BFB" w:rsidRPr="008530D0">
              <w:rPr>
                <w:rFonts w:ascii="Times New Roman" w:hAnsi="Times New Roman"/>
                <w:b/>
                <w:bCs/>
                <w:color w:val="000000" w:themeColor="text1"/>
                <w:sz w:val="22"/>
                <w:szCs w:val="22"/>
                <w:lang w:val="en-US"/>
              </w:rPr>
              <w:t>(Qwerty EN)</w:t>
            </w:r>
          </w:p>
          <w:p w14:paraId="1BB83184" w14:textId="739020BF" w:rsidR="00480419" w:rsidRPr="008530D0" w:rsidRDefault="00EE3C33" w:rsidP="008530D0">
            <w:pPr>
              <w:spacing w:before="0" w:after="0"/>
              <w:jc w:val="both"/>
              <w:rPr>
                <w:rFonts w:ascii="Times New Roman" w:hAnsi="Times New Roman"/>
                <w:b/>
                <w:bCs/>
                <w:color w:val="000000" w:themeColor="text1"/>
                <w:sz w:val="22"/>
                <w:szCs w:val="22"/>
                <w:lang w:val="en-US"/>
              </w:rPr>
            </w:pPr>
            <w:r w:rsidRPr="00EE3C33">
              <w:rPr>
                <w:rFonts w:ascii="Times New Roman" w:hAnsi="Times New Roman"/>
                <w:color w:val="000000" w:themeColor="text1"/>
                <w:sz w:val="22"/>
                <w:szCs w:val="22"/>
                <w:lang w:val="en-US"/>
              </w:rPr>
              <w:t xml:space="preserve">Laptop; </w:t>
            </w:r>
            <w:r>
              <w:rPr>
                <w:rFonts w:ascii="Times New Roman" w:hAnsi="Times New Roman"/>
                <w:color w:val="000000" w:themeColor="text1"/>
                <w:sz w:val="22"/>
                <w:szCs w:val="22"/>
                <w:lang w:val="en-US"/>
              </w:rPr>
              <w:t xml:space="preserve">machine with </w:t>
            </w:r>
            <w:r w:rsidRPr="00EE3C33">
              <w:rPr>
                <w:rFonts w:ascii="Times New Roman" w:hAnsi="Times New Roman"/>
                <w:color w:val="000000" w:themeColor="text1"/>
                <w:sz w:val="22"/>
                <w:szCs w:val="22"/>
                <w:lang w:val="en-US"/>
              </w:rPr>
              <w:t>operating system macOS pre-installed</w:t>
            </w:r>
            <w:r>
              <w:rPr>
                <w:rFonts w:ascii="Times New Roman" w:hAnsi="Times New Roman"/>
                <w:color w:val="000000" w:themeColor="text1"/>
                <w:sz w:val="22"/>
                <w:szCs w:val="22"/>
                <w:lang w:val="en-US"/>
              </w:rPr>
              <w:t xml:space="preserve"> to ensure compatibility with existing security-level environment</w:t>
            </w:r>
            <w:r w:rsidRPr="00EE3C33">
              <w:rPr>
                <w:rFonts w:ascii="Times New Roman" w:hAnsi="Times New Roman"/>
                <w:color w:val="000000" w:themeColor="text1"/>
                <w:sz w:val="22"/>
                <w:szCs w:val="22"/>
                <w:lang w:val="en-US"/>
              </w:rPr>
              <w:t>; processor based on ARM architecture with integrated CPU and GPU in a unified system-on-chip design; unified memory not less than 24 GB; storage not less than 1 TB SSD.</w:t>
            </w:r>
          </w:p>
        </w:tc>
        <w:tc>
          <w:tcPr>
            <w:tcW w:w="1880" w:type="dxa"/>
          </w:tcPr>
          <w:p w14:paraId="045060DC" w14:textId="77777777" w:rsidR="00480419" w:rsidRPr="008530D0" w:rsidRDefault="00480419">
            <w:pPr>
              <w:spacing w:before="0"/>
              <w:jc w:val="both"/>
              <w:rPr>
                <w:rFonts w:ascii="Times New Roman" w:hAnsi="Times New Roman"/>
                <w:color w:val="000000" w:themeColor="text1"/>
                <w:sz w:val="22"/>
                <w:szCs w:val="22"/>
                <w:lang w:val="en-US"/>
              </w:rPr>
            </w:pPr>
          </w:p>
        </w:tc>
        <w:tc>
          <w:tcPr>
            <w:tcW w:w="1622" w:type="dxa"/>
          </w:tcPr>
          <w:p w14:paraId="1AA08B7A" w14:textId="77777777" w:rsidR="00480419" w:rsidRPr="008530D0" w:rsidRDefault="00480419">
            <w:pPr>
              <w:spacing w:before="0"/>
              <w:jc w:val="both"/>
              <w:rPr>
                <w:rFonts w:ascii="Times New Roman" w:hAnsi="Times New Roman"/>
                <w:color w:val="000000" w:themeColor="text1"/>
                <w:sz w:val="22"/>
                <w:szCs w:val="22"/>
                <w:lang w:val="en-US"/>
              </w:rPr>
            </w:pPr>
          </w:p>
        </w:tc>
        <w:tc>
          <w:tcPr>
            <w:tcW w:w="2735" w:type="dxa"/>
          </w:tcPr>
          <w:p w14:paraId="1C13799A" w14:textId="77777777" w:rsidR="00480419" w:rsidRPr="008530D0" w:rsidRDefault="00480419">
            <w:pPr>
              <w:spacing w:before="0"/>
              <w:jc w:val="both"/>
              <w:rPr>
                <w:rFonts w:ascii="Times New Roman" w:hAnsi="Times New Roman"/>
                <w:color w:val="000000" w:themeColor="text1"/>
                <w:sz w:val="22"/>
                <w:szCs w:val="22"/>
                <w:lang w:val="en-US"/>
              </w:rPr>
            </w:pPr>
          </w:p>
        </w:tc>
      </w:tr>
      <w:tr w:rsidR="008530D0" w:rsidRPr="00B04855" w14:paraId="4058267B" w14:textId="77777777" w:rsidTr="00EE3C33">
        <w:tc>
          <w:tcPr>
            <w:tcW w:w="962" w:type="dxa"/>
          </w:tcPr>
          <w:p w14:paraId="2F72FBF9" w14:textId="5D04C788" w:rsidR="00981DC0" w:rsidRPr="008530D0" w:rsidRDefault="00981DC0" w:rsidP="00C12CC2">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1.3.</w:t>
            </w:r>
            <w:r w:rsidR="00734079" w:rsidRPr="008530D0">
              <w:rPr>
                <w:rFonts w:ascii="Times New Roman" w:hAnsi="Times New Roman"/>
                <w:b/>
                <w:snapToGrid/>
                <w:color w:val="000000" w:themeColor="text1"/>
                <w:sz w:val="22"/>
                <w:szCs w:val="22"/>
                <w:lang w:val="en-US"/>
              </w:rPr>
              <w:t>8</w:t>
            </w:r>
          </w:p>
        </w:tc>
        <w:tc>
          <w:tcPr>
            <w:tcW w:w="7397" w:type="dxa"/>
          </w:tcPr>
          <w:p w14:paraId="63A9CF69" w14:textId="00D22305" w:rsidR="001D7336" w:rsidRPr="008530D0" w:rsidRDefault="001D7336"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Laptop – </w:t>
            </w:r>
            <w:r w:rsidR="00EE3C33" w:rsidRPr="00EE3C33">
              <w:rPr>
                <w:rFonts w:ascii="Times New Roman" w:hAnsi="Times New Roman"/>
                <w:b/>
                <w:bCs/>
                <w:color w:val="000000" w:themeColor="text1"/>
                <w:sz w:val="22"/>
                <w:szCs w:val="22"/>
                <w:lang w:val="en-US"/>
              </w:rPr>
              <w:t>High-End Cla</w:t>
            </w:r>
            <w:r w:rsidR="00042EB1">
              <w:rPr>
                <w:rFonts w:ascii="Times New Roman" w:hAnsi="Times New Roman"/>
                <w:b/>
                <w:bCs/>
                <w:color w:val="000000" w:themeColor="text1"/>
                <w:sz w:val="22"/>
                <w:szCs w:val="22"/>
                <w:lang w:val="en-US"/>
              </w:rPr>
              <w:t>s</w:t>
            </w:r>
            <w:r w:rsidR="00EE3C33" w:rsidRPr="00EE3C33">
              <w:rPr>
                <w:rFonts w:ascii="Times New Roman" w:hAnsi="Times New Roman"/>
                <w:b/>
                <w:bCs/>
                <w:color w:val="000000" w:themeColor="text1"/>
                <w:sz w:val="22"/>
                <w:szCs w:val="22"/>
                <w:lang w:val="en-US"/>
              </w:rPr>
              <w:t>s</w:t>
            </w:r>
            <w:r w:rsidRPr="008530D0">
              <w:rPr>
                <w:rFonts w:ascii="Times New Roman" w:hAnsi="Times New Roman"/>
                <w:b/>
                <w:bCs/>
                <w:color w:val="000000" w:themeColor="text1"/>
                <w:sz w:val="22"/>
                <w:szCs w:val="22"/>
                <w:lang w:val="en-US"/>
              </w:rPr>
              <w:t xml:space="preserve"> </w:t>
            </w:r>
            <w:r w:rsidR="004B2BFB" w:rsidRPr="008530D0">
              <w:rPr>
                <w:rFonts w:ascii="Times New Roman" w:hAnsi="Times New Roman"/>
                <w:b/>
                <w:bCs/>
                <w:color w:val="000000" w:themeColor="text1"/>
                <w:sz w:val="22"/>
                <w:szCs w:val="22"/>
                <w:lang w:val="en-US"/>
              </w:rPr>
              <w:t>(Qwerty EN)</w:t>
            </w:r>
          </w:p>
          <w:p w14:paraId="69394B6F" w14:textId="461C9CEA" w:rsidR="00E93F49" w:rsidRPr="008530D0" w:rsidRDefault="00EE3C33" w:rsidP="008530D0">
            <w:pPr>
              <w:spacing w:before="0" w:after="0"/>
              <w:jc w:val="both"/>
              <w:rPr>
                <w:rFonts w:ascii="Times New Roman" w:hAnsi="Times New Roman"/>
                <w:color w:val="000000" w:themeColor="text1"/>
                <w:sz w:val="22"/>
                <w:szCs w:val="22"/>
                <w:lang w:val="en-US"/>
              </w:rPr>
            </w:pPr>
            <w:r w:rsidRPr="00EE3C33">
              <w:rPr>
                <w:rFonts w:ascii="Times New Roman" w:hAnsi="Times New Roman"/>
                <w:color w:val="000000" w:themeColor="text1"/>
                <w:sz w:val="22"/>
                <w:szCs w:val="22"/>
                <w:lang w:val="en-US"/>
              </w:rPr>
              <w:t>Laptop; operating system macOS pre-installed</w:t>
            </w:r>
            <w:r>
              <w:rPr>
                <w:rFonts w:ascii="Times New Roman" w:hAnsi="Times New Roman"/>
                <w:color w:val="000000" w:themeColor="text1"/>
                <w:sz w:val="22"/>
                <w:szCs w:val="22"/>
                <w:lang w:val="en-US"/>
              </w:rPr>
              <w:t xml:space="preserve"> to ensure compatibility with existing security-level environment</w:t>
            </w:r>
            <w:r w:rsidRPr="00EE3C33">
              <w:rPr>
                <w:rFonts w:ascii="Times New Roman" w:hAnsi="Times New Roman"/>
                <w:color w:val="000000" w:themeColor="text1"/>
                <w:sz w:val="22"/>
                <w:szCs w:val="22"/>
                <w:lang w:val="en-US"/>
              </w:rPr>
              <w:t>; processor based on ARM architecture with integrated CPU and GPU in a unified system-on-chip design; unified memory not less than 48 GB; storage not less than 2 TB SSD.</w:t>
            </w:r>
          </w:p>
        </w:tc>
        <w:tc>
          <w:tcPr>
            <w:tcW w:w="1880" w:type="dxa"/>
          </w:tcPr>
          <w:p w14:paraId="560FC235" w14:textId="77777777" w:rsidR="00981DC0" w:rsidRPr="008530D0" w:rsidRDefault="00981DC0">
            <w:pPr>
              <w:spacing w:before="0"/>
              <w:jc w:val="both"/>
              <w:rPr>
                <w:rFonts w:ascii="Times New Roman" w:hAnsi="Times New Roman"/>
                <w:color w:val="000000" w:themeColor="text1"/>
                <w:sz w:val="22"/>
                <w:szCs w:val="22"/>
                <w:lang w:val="en-US"/>
              </w:rPr>
            </w:pPr>
          </w:p>
        </w:tc>
        <w:tc>
          <w:tcPr>
            <w:tcW w:w="1622" w:type="dxa"/>
          </w:tcPr>
          <w:p w14:paraId="359A3FC6" w14:textId="77777777" w:rsidR="00981DC0" w:rsidRPr="008530D0" w:rsidRDefault="00981DC0">
            <w:pPr>
              <w:spacing w:before="0"/>
              <w:jc w:val="both"/>
              <w:rPr>
                <w:rFonts w:ascii="Times New Roman" w:hAnsi="Times New Roman"/>
                <w:color w:val="000000" w:themeColor="text1"/>
                <w:sz w:val="22"/>
                <w:szCs w:val="22"/>
                <w:lang w:val="en-US"/>
              </w:rPr>
            </w:pPr>
          </w:p>
        </w:tc>
        <w:tc>
          <w:tcPr>
            <w:tcW w:w="2735" w:type="dxa"/>
          </w:tcPr>
          <w:p w14:paraId="798D6492" w14:textId="77777777" w:rsidR="00981DC0" w:rsidRPr="008530D0" w:rsidRDefault="00981DC0">
            <w:pPr>
              <w:spacing w:before="0"/>
              <w:jc w:val="both"/>
              <w:rPr>
                <w:rFonts w:ascii="Times New Roman" w:hAnsi="Times New Roman"/>
                <w:color w:val="000000" w:themeColor="text1"/>
                <w:sz w:val="22"/>
                <w:szCs w:val="22"/>
                <w:lang w:val="en-US"/>
              </w:rPr>
            </w:pPr>
          </w:p>
        </w:tc>
      </w:tr>
      <w:tr w:rsidR="008530D0" w:rsidRPr="008530D0" w14:paraId="43611D81" w14:textId="77777777" w:rsidTr="00EE3C33">
        <w:tc>
          <w:tcPr>
            <w:tcW w:w="962" w:type="dxa"/>
            <w:shd w:val="clear" w:color="auto" w:fill="D9D9D9" w:themeFill="background1" w:themeFillShade="D9"/>
          </w:tcPr>
          <w:p w14:paraId="0A9024C3" w14:textId="0A2392FF" w:rsidR="009152F7" w:rsidRPr="008530D0" w:rsidRDefault="009152F7"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1.4</w:t>
            </w:r>
          </w:p>
        </w:tc>
        <w:tc>
          <w:tcPr>
            <w:tcW w:w="13634" w:type="dxa"/>
            <w:gridSpan w:val="4"/>
            <w:shd w:val="clear" w:color="auto" w:fill="D9D9D9" w:themeFill="background1" w:themeFillShade="D9"/>
            <w:vAlign w:val="center"/>
          </w:tcPr>
          <w:p w14:paraId="56DEFB72" w14:textId="757B2EE0" w:rsidR="009152F7" w:rsidRPr="008530D0" w:rsidRDefault="003D53C0" w:rsidP="00C12CC2">
            <w:pPr>
              <w:spacing w:before="0"/>
              <w:jc w:val="center"/>
              <w:rPr>
                <w:rFonts w:ascii="Times New Roman"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LAPTOP ACCESSORIES</w:t>
            </w:r>
          </w:p>
        </w:tc>
      </w:tr>
      <w:tr w:rsidR="008530D0" w:rsidRPr="00042EB1" w14:paraId="11901BA6" w14:textId="77777777" w:rsidTr="00EE3C33">
        <w:tc>
          <w:tcPr>
            <w:tcW w:w="962" w:type="dxa"/>
          </w:tcPr>
          <w:p w14:paraId="357DE7A3" w14:textId="6AE9992B" w:rsidR="009152F7" w:rsidRPr="008530D0" w:rsidRDefault="009152F7" w:rsidP="00C12CC2">
            <w:pPr>
              <w:spacing w:before="0" w:after="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1.4.1</w:t>
            </w:r>
          </w:p>
        </w:tc>
        <w:tc>
          <w:tcPr>
            <w:tcW w:w="7397" w:type="dxa"/>
            <w:vAlign w:val="center"/>
          </w:tcPr>
          <w:p w14:paraId="1A3BE505" w14:textId="77777777" w:rsidR="009152F7" w:rsidRPr="008530D0" w:rsidRDefault="009152F7"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Laptop bag 15"</w:t>
            </w:r>
          </w:p>
          <w:p w14:paraId="3A2C380C" w14:textId="4695F177" w:rsidR="009152F7" w:rsidRPr="008530D0" w:rsidRDefault="007F3B3B"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Laptop size supported not less than 15-inch; horizontal messenger bag configuration; padded carry handle; zipper closure; not less than 1 laptop compartment, not less than 1 additional full-size or cable-management compartment, and not less than 1 organizer pocket; weather-resistant material; </w:t>
            </w:r>
            <w:r w:rsidR="0017423C">
              <w:rPr>
                <w:rFonts w:ascii="Times New Roman" w:hAnsi="Times New Roman"/>
                <w:color w:val="000000" w:themeColor="text1"/>
                <w:sz w:val="22"/>
                <w:szCs w:val="22"/>
                <w:lang w:val="en-GB"/>
              </w:rPr>
              <w:t>delicate</w:t>
            </w:r>
            <w:r w:rsidRPr="00B04855">
              <w:rPr>
                <w:rFonts w:ascii="Times New Roman" w:hAnsi="Times New Roman"/>
                <w:color w:val="000000" w:themeColor="text1"/>
                <w:sz w:val="22"/>
                <w:szCs w:val="22"/>
                <w:lang w:val="en-GB"/>
              </w:rPr>
              <w:t xml:space="preserve"> colour.</w:t>
            </w:r>
          </w:p>
        </w:tc>
        <w:tc>
          <w:tcPr>
            <w:tcW w:w="1880" w:type="dxa"/>
          </w:tcPr>
          <w:p w14:paraId="4D6F0A69" w14:textId="77777777" w:rsidR="009152F7" w:rsidRPr="008530D0" w:rsidRDefault="009152F7" w:rsidP="009152F7">
            <w:pPr>
              <w:spacing w:before="0" w:after="0"/>
              <w:jc w:val="both"/>
              <w:rPr>
                <w:rFonts w:ascii="Times New Roman" w:hAnsi="Times New Roman"/>
                <w:color w:val="000000" w:themeColor="text1"/>
                <w:sz w:val="22"/>
                <w:szCs w:val="22"/>
                <w:lang w:val="en-US"/>
              </w:rPr>
            </w:pPr>
          </w:p>
        </w:tc>
        <w:tc>
          <w:tcPr>
            <w:tcW w:w="1622" w:type="dxa"/>
          </w:tcPr>
          <w:p w14:paraId="37EF471F" w14:textId="77777777" w:rsidR="009152F7" w:rsidRPr="008530D0" w:rsidRDefault="009152F7" w:rsidP="009152F7">
            <w:pPr>
              <w:spacing w:before="0" w:after="0"/>
              <w:jc w:val="both"/>
              <w:rPr>
                <w:rFonts w:ascii="Times New Roman" w:hAnsi="Times New Roman"/>
                <w:color w:val="000000" w:themeColor="text1"/>
                <w:sz w:val="22"/>
                <w:szCs w:val="22"/>
                <w:lang w:val="en-US"/>
              </w:rPr>
            </w:pPr>
          </w:p>
        </w:tc>
        <w:tc>
          <w:tcPr>
            <w:tcW w:w="2735" w:type="dxa"/>
          </w:tcPr>
          <w:p w14:paraId="71883618" w14:textId="1A6A37F3" w:rsidR="009152F7" w:rsidRPr="008530D0" w:rsidRDefault="009152F7" w:rsidP="009152F7">
            <w:pPr>
              <w:spacing w:before="0" w:after="0"/>
              <w:jc w:val="both"/>
              <w:rPr>
                <w:rFonts w:ascii="Times New Roman" w:hAnsi="Times New Roman"/>
                <w:color w:val="000000" w:themeColor="text1"/>
                <w:sz w:val="22"/>
                <w:szCs w:val="22"/>
                <w:lang w:val="en-US"/>
              </w:rPr>
            </w:pPr>
          </w:p>
        </w:tc>
      </w:tr>
      <w:tr w:rsidR="008530D0" w:rsidRPr="00B04855" w14:paraId="549C2722" w14:textId="77777777" w:rsidTr="00EE3C33">
        <w:tc>
          <w:tcPr>
            <w:tcW w:w="962" w:type="dxa"/>
          </w:tcPr>
          <w:p w14:paraId="6BE667CD" w14:textId="153DE1AE" w:rsidR="009152F7" w:rsidRPr="008530D0" w:rsidRDefault="009152F7" w:rsidP="00C12CC2">
            <w:pPr>
              <w:spacing w:before="0" w:after="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1.4.2</w:t>
            </w:r>
          </w:p>
        </w:tc>
        <w:tc>
          <w:tcPr>
            <w:tcW w:w="7397" w:type="dxa"/>
            <w:vAlign w:val="center"/>
          </w:tcPr>
          <w:p w14:paraId="1FFD604C" w14:textId="77777777" w:rsidR="009152F7" w:rsidRPr="008530D0" w:rsidRDefault="009152F7"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Laptop bag 17"</w:t>
            </w:r>
          </w:p>
          <w:p w14:paraId="012925A1" w14:textId="69C3F3F6" w:rsidR="009152F7" w:rsidRPr="00B04855" w:rsidRDefault="007F3B3B" w:rsidP="008530D0">
            <w:pPr>
              <w:spacing w:before="0" w:after="0"/>
              <w:jc w:val="both"/>
              <w:rPr>
                <w:rFonts w:ascii="Times New Roman" w:hAnsi="Times New Roman"/>
                <w:snapToGrid/>
                <w:color w:val="000000" w:themeColor="text1"/>
                <w:sz w:val="22"/>
                <w:szCs w:val="22"/>
                <w:lang w:val="en-GB"/>
              </w:rPr>
            </w:pPr>
            <w:r w:rsidRPr="00B04855">
              <w:rPr>
                <w:rFonts w:ascii="Times New Roman" w:hAnsi="Times New Roman"/>
                <w:color w:val="000000" w:themeColor="text1"/>
                <w:sz w:val="22"/>
                <w:szCs w:val="22"/>
                <w:lang w:val="en-GB"/>
              </w:rPr>
              <w:t xml:space="preserve">Laptop size supported not less than 17-inch; horizontal messenger bag configuration; padded carry handle; zipper closure; not less than 1 laptop compartment, not less than 1 additional full-size or cable-management compartment, and not less than 1 organizer pocket; weather-resistant material; </w:t>
            </w:r>
            <w:r w:rsidR="00074463">
              <w:rPr>
                <w:rFonts w:ascii="Times New Roman" w:hAnsi="Times New Roman"/>
                <w:color w:val="000000" w:themeColor="text1"/>
                <w:sz w:val="22"/>
                <w:szCs w:val="22"/>
                <w:lang w:val="en-GB"/>
              </w:rPr>
              <w:t>delicate</w:t>
            </w:r>
            <w:r w:rsidRPr="00B04855">
              <w:rPr>
                <w:rFonts w:ascii="Times New Roman" w:hAnsi="Times New Roman"/>
                <w:color w:val="000000" w:themeColor="text1"/>
                <w:sz w:val="22"/>
                <w:szCs w:val="22"/>
                <w:lang w:val="en-GB"/>
              </w:rPr>
              <w:t xml:space="preserve"> colour.</w:t>
            </w:r>
          </w:p>
        </w:tc>
        <w:tc>
          <w:tcPr>
            <w:tcW w:w="1880" w:type="dxa"/>
          </w:tcPr>
          <w:p w14:paraId="55C075EB" w14:textId="77777777" w:rsidR="009152F7" w:rsidRPr="008530D0" w:rsidRDefault="009152F7" w:rsidP="009152F7">
            <w:pPr>
              <w:spacing w:before="0" w:after="0"/>
              <w:jc w:val="both"/>
              <w:rPr>
                <w:rFonts w:ascii="Times New Roman" w:hAnsi="Times New Roman"/>
                <w:color w:val="000000" w:themeColor="text1"/>
                <w:sz w:val="22"/>
                <w:szCs w:val="22"/>
                <w:lang w:val="en-US"/>
              </w:rPr>
            </w:pPr>
          </w:p>
        </w:tc>
        <w:tc>
          <w:tcPr>
            <w:tcW w:w="1622" w:type="dxa"/>
          </w:tcPr>
          <w:p w14:paraId="6C86B631" w14:textId="77777777" w:rsidR="009152F7" w:rsidRPr="008530D0" w:rsidRDefault="009152F7" w:rsidP="009152F7">
            <w:pPr>
              <w:spacing w:before="0" w:after="0"/>
              <w:jc w:val="both"/>
              <w:rPr>
                <w:rFonts w:ascii="Times New Roman" w:hAnsi="Times New Roman"/>
                <w:color w:val="000000" w:themeColor="text1"/>
                <w:sz w:val="22"/>
                <w:szCs w:val="22"/>
                <w:lang w:val="en-US"/>
              </w:rPr>
            </w:pPr>
          </w:p>
        </w:tc>
        <w:tc>
          <w:tcPr>
            <w:tcW w:w="2735" w:type="dxa"/>
          </w:tcPr>
          <w:p w14:paraId="53789941" w14:textId="24F23EBE" w:rsidR="009152F7" w:rsidRPr="008530D0" w:rsidRDefault="009152F7" w:rsidP="009152F7">
            <w:pPr>
              <w:spacing w:before="0" w:after="0"/>
              <w:jc w:val="both"/>
              <w:rPr>
                <w:rFonts w:ascii="Times New Roman" w:hAnsi="Times New Roman"/>
                <w:color w:val="000000" w:themeColor="text1"/>
                <w:sz w:val="22"/>
                <w:szCs w:val="22"/>
                <w:lang w:val="en-US"/>
              </w:rPr>
            </w:pPr>
          </w:p>
        </w:tc>
      </w:tr>
      <w:tr w:rsidR="008530D0" w:rsidRPr="00B04855" w14:paraId="523518A5" w14:textId="77777777" w:rsidTr="00EE3C33">
        <w:tc>
          <w:tcPr>
            <w:tcW w:w="962" w:type="dxa"/>
          </w:tcPr>
          <w:p w14:paraId="29B190B4" w14:textId="3491CC3B" w:rsidR="0074536A" w:rsidRPr="008530D0" w:rsidRDefault="0074536A" w:rsidP="00C12CC2">
            <w:pPr>
              <w:spacing w:before="0" w:after="0"/>
              <w:jc w:val="center"/>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1.4.3</w:t>
            </w:r>
          </w:p>
        </w:tc>
        <w:tc>
          <w:tcPr>
            <w:tcW w:w="7397" w:type="dxa"/>
            <w:vAlign w:val="center"/>
          </w:tcPr>
          <w:p w14:paraId="1C09228F" w14:textId="480A469A" w:rsidR="0074536A" w:rsidRPr="008530D0" w:rsidRDefault="000936D5"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Multi-configuration professional </w:t>
            </w:r>
            <w:r w:rsidR="00707A2D" w:rsidRPr="008530D0">
              <w:rPr>
                <w:rFonts w:ascii="Times New Roman" w:hAnsi="Times New Roman"/>
                <w:b/>
                <w:bCs/>
                <w:color w:val="000000" w:themeColor="text1"/>
                <w:sz w:val="22"/>
                <w:szCs w:val="22"/>
                <w:lang w:val="en-US"/>
              </w:rPr>
              <w:t xml:space="preserve">laptop and </w:t>
            </w:r>
            <w:r w:rsidRPr="008530D0">
              <w:rPr>
                <w:rFonts w:ascii="Times New Roman" w:hAnsi="Times New Roman"/>
                <w:b/>
                <w:bCs/>
                <w:color w:val="000000" w:themeColor="text1"/>
                <w:sz w:val="22"/>
                <w:szCs w:val="22"/>
                <w:lang w:val="en-US"/>
              </w:rPr>
              <w:t xml:space="preserve">camera backpack </w:t>
            </w:r>
            <w:r w:rsidR="0074536A" w:rsidRPr="008530D0">
              <w:rPr>
                <w:rFonts w:ascii="Times New Roman" w:hAnsi="Times New Roman"/>
                <w:b/>
                <w:bCs/>
                <w:color w:val="000000" w:themeColor="text1"/>
                <w:sz w:val="22"/>
                <w:szCs w:val="22"/>
                <w:lang w:val="en-US"/>
              </w:rPr>
              <w:t>1</w:t>
            </w:r>
            <w:r w:rsidR="00707A2D" w:rsidRPr="008530D0">
              <w:rPr>
                <w:rFonts w:ascii="Times New Roman" w:hAnsi="Times New Roman"/>
                <w:b/>
                <w:bCs/>
                <w:color w:val="000000" w:themeColor="text1"/>
                <w:sz w:val="22"/>
                <w:szCs w:val="22"/>
                <w:lang w:val="en-US"/>
              </w:rPr>
              <w:t>5</w:t>
            </w:r>
            <w:r w:rsidR="0074536A" w:rsidRPr="008530D0">
              <w:rPr>
                <w:rFonts w:ascii="Times New Roman" w:hAnsi="Times New Roman"/>
                <w:b/>
                <w:bCs/>
                <w:color w:val="000000" w:themeColor="text1"/>
                <w:sz w:val="22"/>
                <w:szCs w:val="22"/>
                <w:lang w:val="en-US"/>
              </w:rPr>
              <w:t>"</w:t>
            </w:r>
          </w:p>
          <w:p w14:paraId="022F3C8D" w14:textId="5E012778" w:rsidR="0074536A"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Internal volume not less than 26 </w:t>
            </w:r>
            <w:proofErr w:type="spellStart"/>
            <w:r w:rsidRPr="00B04855">
              <w:rPr>
                <w:rFonts w:ascii="Times New Roman" w:hAnsi="Times New Roman"/>
                <w:color w:val="000000" w:themeColor="text1"/>
                <w:sz w:val="22"/>
                <w:szCs w:val="22"/>
                <w:lang w:val="en-GB"/>
              </w:rPr>
              <w:t>liters</w:t>
            </w:r>
            <w:proofErr w:type="spellEnd"/>
            <w:r w:rsidRPr="00B04855">
              <w:rPr>
                <w:rFonts w:ascii="Times New Roman" w:hAnsi="Times New Roman"/>
                <w:color w:val="000000" w:themeColor="text1"/>
                <w:sz w:val="22"/>
                <w:szCs w:val="22"/>
                <w:lang w:val="en-GB"/>
              </w:rPr>
              <w:t>; internal divider system capable of housing not less than 2 mirrorless or DSLR bodies, including at least 1 body with 70–200 mm f/2.8 attached, and not less than 4 lenses; dedicated padded compartment for laptop not less than 15.6-inch; top, front, and dual-side access; carry options supporting backpack, sling, or duffle configuration; water-repellent ripstop material; lockable zippers and polymer buckles; dual-sided weather cover; airline carry-on compliant dimensions; weight not more than 2.5 kg unloaded; external tripod or monopod attachment points.</w:t>
            </w:r>
          </w:p>
        </w:tc>
        <w:tc>
          <w:tcPr>
            <w:tcW w:w="1880" w:type="dxa"/>
          </w:tcPr>
          <w:p w14:paraId="69328C77" w14:textId="77777777" w:rsidR="0074536A" w:rsidRPr="008530D0" w:rsidRDefault="0074536A">
            <w:pPr>
              <w:spacing w:before="0" w:after="0"/>
              <w:jc w:val="both"/>
              <w:rPr>
                <w:rFonts w:ascii="Times New Roman" w:hAnsi="Times New Roman"/>
                <w:color w:val="000000" w:themeColor="text1"/>
                <w:sz w:val="22"/>
                <w:szCs w:val="22"/>
                <w:lang w:val="en-US"/>
              </w:rPr>
            </w:pPr>
          </w:p>
        </w:tc>
        <w:tc>
          <w:tcPr>
            <w:tcW w:w="1622" w:type="dxa"/>
          </w:tcPr>
          <w:p w14:paraId="5343A79E" w14:textId="77777777" w:rsidR="0074536A" w:rsidRPr="008530D0" w:rsidRDefault="0074536A">
            <w:pPr>
              <w:spacing w:before="0" w:after="0"/>
              <w:jc w:val="both"/>
              <w:rPr>
                <w:rFonts w:ascii="Times New Roman" w:hAnsi="Times New Roman"/>
                <w:color w:val="000000" w:themeColor="text1"/>
                <w:sz w:val="22"/>
                <w:szCs w:val="22"/>
                <w:lang w:val="en-US"/>
              </w:rPr>
            </w:pPr>
          </w:p>
        </w:tc>
        <w:tc>
          <w:tcPr>
            <w:tcW w:w="2735" w:type="dxa"/>
          </w:tcPr>
          <w:p w14:paraId="658248F0" w14:textId="355A6B8B" w:rsidR="0074536A" w:rsidRPr="008530D0" w:rsidRDefault="0074536A">
            <w:pPr>
              <w:spacing w:before="0" w:after="0"/>
              <w:jc w:val="both"/>
              <w:rPr>
                <w:rFonts w:ascii="Times New Roman" w:hAnsi="Times New Roman"/>
                <w:color w:val="000000" w:themeColor="text1"/>
                <w:sz w:val="22"/>
                <w:szCs w:val="22"/>
                <w:lang w:val="en-US"/>
              </w:rPr>
            </w:pPr>
          </w:p>
        </w:tc>
      </w:tr>
      <w:tr w:rsidR="008530D0" w:rsidRPr="00B04855" w14:paraId="4C711963" w14:textId="77777777" w:rsidTr="00EE3C33">
        <w:tc>
          <w:tcPr>
            <w:tcW w:w="962" w:type="dxa"/>
          </w:tcPr>
          <w:p w14:paraId="47245320" w14:textId="7084AE40" w:rsidR="00BF5DB0" w:rsidRPr="008530D0" w:rsidRDefault="00BF5DB0" w:rsidP="00C12CC2">
            <w:pPr>
              <w:spacing w:before="0"/>
              <w:jc w:val="center"/>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1.4.</w:t>
            </w:r>
            <w:r w:rsidR="0074536A" w:rsidRPr="008530D0">
              <w:rPr>
                <w:rFonts w:ascii="Times New Roman" w:hAnsi="Times New Roman"/>
                <w:b/>
                <w:color w:val="000000" w:themeColor="text1"/>
                <w:sz w:val="22"/>
                <w:szCs w:val="22"/>
                <w:lang w:val="en-US"/>
              </w:rPr>
              <w:t>4</w:t>
            </w:r>
          </w:p>
        </w:tc>
        <w:tc>
          <w:tcPr>
            <w:tcW w:w="7397" w:type="dxa"/>
            <w:vAlign w:val="center"/>
          </w:tcPr>
          <w:p w14:paraId="1DD67E29" w14:textId="77777777" w:rsidR="00F57D75" w:rsidRDefault="00BF5DB0" w:rsidP="00F57D75">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On-Ear Headband USB Headset</w:t>
            </w:r>
          </w:p>
          <w:p w14:paraId="5795D11C" w14:textId="7EE751BB" w:rsidR="00BF5DB0" w:rsidRPr="008530D0" w:rsidRDefault="007F3B3B" w:rsidP="00F57D75">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lastRenderedPageBreak/>
              <w:t>USB-C and USB-A headset with microphone noise-cancelling technology; microphone arm; call controls; compatibility with Windows and Mac OS; certification for Microsoft Teams and Zoom or equivalent; user hearing protection compliant with EU Noise at Work, G616, or equivalent</w:t>
            </w:r>
            <w:r w:rsidR="003E778A" w:rsidRPr="00B04855">
              <w:rPr>
                <w:rFonts w:ascii="Times New Roman" w:hAnsi="Times New Roman"/>
                <w:color w:val="000000" w:themeColor="text1"/>
                <w:sz w:val="22"/>
                <w:szCs w:val="22"/>
                <w:lang w:val="en-GB"/>
              </w:rPr>
              <w:t xml:space="preserve"> or superior</w:t>
            </w:r>
            <w:r w:rsidRPr="00B04855">
              <w:rPr>
                <w:rFonts w:ascii="Times New Roman" w:hAnsi="Times New Roman"/>
                <w:color w:val="000000" w:themeColor="text1"/>
                <w:sz w:val="22"/>
                <w:szCs w:val="22"/>
                <w:lang w:val="en-GB"/>
              </w:rPr>
              <w:t xml:space="preserve">; headset weight not more than 200 g; </w:t>
            </w:r>
            <w:proofErr w:type="spellStart"/>
            <w:r w:rsidRPr="00B04855">
              <w:rPr>
                <w:rFonts w:ascii="Times New Roman" w:hAnsi="Times New Roman"/>
                <w:color w:val="000000" w:themeColor="text1"/>
                <w:sz w:val="22"/>
                <w:szCs w:val="22"/>
                <w:lang w:val="en-GB"/>
              </w:rPr>
              <w:t>busylight</w:t>
            </w:r>
            <w:proofErr w:type="spellEnd"/>
            <w:r w:rsidRPr="00B04855">
              <w:rPr>
                <w:rFonts w:ascii="Times New Roman" w:hAnsi="Times New Roman"/>
                <w:color w:val="000000" w:themeColor="text1"/>
                <w:sz w:val="22"/>
                <w:szCs w:val="22"/>
                <w:lang w:val="en-GB"/>
              </w:rPr>
              <w:t xml:space="preserve"> and incoming-call indicators; speaker size not less than 40 mm; speaker max input power not less than 30 </w:t>
            </w:r>
            <w:proofErr w:type="spellStart"/>
            <w:r w:rsidRPr="00B04855">
              <w:rPr>
                <w:rFonts w:ascii="Times New Roman" w:hAnsi="Times New Roman"/>
                <w:color w:val="000000" w:themeColor="text1"/>
                <w:sz w:val="22"/>
                <w:szCs w:val="22"/>
                <w:lang w:val="en-GB"/>
              </w:rPr>
              <w:t>mW</w:t>
            </w:r>
            <w:proofErr w:type="spellEnd"/>
            <w:r w:rsidRPr="00B04855">
              <w:rPr>
                <w:rFonts w:ascii="Times New Roman" w:hAnsi="Times New Roman"/>
                <w:color w:val="000000" w:themeColor="text1"/>
                <w:sz w:val="22"/>
                <w:szCs w:val="22"/>
                <w:lang w:val="en-GB"/>
              </w:rPr>
              <w:t>; speaker frequency range 20 Hz to 20,000 Hz; microphone type MEMS or equivalent; operating temperature from -10 °C to +55 °C; box contents including headset, carry pouch, and user documentation.</w:t>
            </w:r>
          </w:p>
        </w:tc>
        <w:tc>
          <w:tcPr>
            <w:tcW w:w="1880" w:type="dxa"/>
          </w:tcPr>
          <w:p w14:paraId="743845BA" w14:textId="77777777" w:rsidR="00BF5DB0" w:rsidRPr="008530D0" w:rsidRDefault="00BF5DB0" w:rsidP="00BF5DB0">
            <w:pPr>
              <w:spacing w:before="0"/>
              <w:jc w:val="both"/>
              <w:rPr>
                <w:rFonts w:ascii="Times New Roman" w:hAnsi="Times New Roman"/>
                <w:color w:val="000000" w:themeColor="text1"/>
                <w:sz w:val="22"/>
                <w:szCs w:val="22"/>
                <w:lang w:val="en-US"/>
              </w:rPr>
            </w:pPr>
          </w:p>
        </w:tc>
        <w:tc>
          <w:tcPr>
            <w:tcW w:w="1622" w:type="dxa"/>
          </w:tcPr>
          <w:p w14:paraId="3AEB522F" w14:textId="77777777" w:rsidR="00BF5DB0" w:rsidRPr="008530D0" w:rsidRDefault="00BF5DB0" w:rsidP="00BF5DB0">
            <w:pPr>
              <w:spacing w:before="0"/>
              <w:jc w:val="both"/>
              <w:rPr>
                <w:rFonts w:ascii="Times New Roman" w:hAnsi="Times New Roman"/>
                <w:color w:val="000000" w:themeColor="text1"/>
                <w:sz w:val="22"/>
                <w:szCs w:val="22"/>
                <w:lang w:val="en-US"/>
              </w:rPr>
            </w:pPr>
          </w:p>
        </w:tc>
        <w:tc>
          <w:tcPr>
            <w:tcW w:w="2735" w:type="dxa"/>
          </w:tcPr>
          <w:p w14:paraId="2DD7D773" w14:textId="68DC937A" w:rsidR="00BF5DB0" w:rsidRPr="008530D0" w:rsidRDefault="00BF5DB0" w:rsidP="00BF5DB0">
            <w:pPr>
              <w:spacing w:before="0"/>
              <w:jc w:val="both"/>
              <w:rPr>
                <w:rFonts w:ascii="Times New Roman" w:hAnsi="Times New Roman"/>
                <w:color w:val="000000" w:themeColor="text1"/>
                <w:sz w:val="22"/>
                <w:szCs w:val="22"/>
                <w:lang w:val="en-US"/>
              </w:rPr>
            </w:pPr>
          </w:p>
        </w:tc>
      </w:tr>
      <w:tr w:rsidR="008530D0" w:rsidRPr="00B04855" w14:paraId="0569F5B8" w14:textId="77777777" w:rsidTr="00EE3C33">
        <w:tc>
          <w:tcPr>
            <w:tcW w:w="962" w:type="dxa"/>
          </w:tcPr>
          <w:p w14:paraId="564A94F3" w14:textId="6C2603E3" w:rsidR="001359B5" w:rsidRPr="008530D0" w:rsidRDefault="00BD35B3" w:rsidP="00BF5DB0">
            <w:pPr>
              <w:spacing w:before="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1.4.</w:t>
            </w:r>
            <w:r w:rsidR="0074536A" w:rsidRPr="008530D0">
              <w:rPr>
                <w:rFonts w:ascii="Times New Roman" w:hAnsi="Times New Roman"/>
                <w:b/>
                <w:color w:val="000000" w:themeColor="text1"/>
                <w:sz w:val="22"/>
                <w:szCs w:val="22"/>
                <w:lang w:val="en-US"/>
              </w:rPr>
              <w:t>5</w:t>
            </w:r>
            <w:r w:rsidRPr="008530D0">
              <w:rPr>
                <w:rFonts w:ascii="Times New Roman" w:hAnsi="Times New Roman"/>
                <w:b/>
                <w:color w:val="000000" w:themeColor="text1"/>
                <w:sz w:val="22"/>
                <w:szCs w:val="22"/>
                <w:lang w:val="en-US"/>
              </w:rPr>
              <w:t>.</w:t>
            </w:r>
          </w:p>
        </w:tc>
        <w:tc>
          <w:tcPr>
            <w:tcW w:w="7397" w:type="dxa"/>
            <w:vAlign w:val="center"/>
          </w:tcPr>
          <w:p w14:paraId="37EAAD9E" w14:textId="77777777" w:rsidR="003856A7" w:rsidRPr="008530D0" w:rsidRDefault="003856A7" w:rsidP="008530D0">
            <w:pPr>
              <w:spacing w:before="0" w:after="0"/>
              <w:jc w:val="both"/>
              <w:rPr>
                <w:rFonts w:ascii="Times New Roman" w:hAnsi="Times New Roman"/>
                <w:color w:val="000000" w:themeColor="text1"/>
                <w:sz w:val="22"/>
                <w:szCs w:val="22"/>
                <w:lang w:val="en-US"/>
              </w:rPr>
            </w:pPr>
            <w:r w:rsidRPr="008530D0">
              <w:rPr>
                <w:rFonts w:ascii="Times New Roman" w:hAnsi="Times New Roman"/>
                <w:b/>
                <w:bCs/>
                <w:color w:val="000000" w:themeColor="text1"/>
                <w:sz w:val="22"/>
                <w:szCs w:val="22"/>
                <w:lang w:val="en-US"/>
              </w:rPr>
              <w:t>High-capacity, high-output Portable Power Bank</w:t>
            </w:r>
          </w:p>
          <w:p w14:paraId="064115D5" w14:textId="4137B0F4" w:rsidR="001359B5"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Capacity not less than 25,000 </w:t>
            </w:r>
            <w:proofErr w:type="spellStart"/>
            <w:r w:rsidRPr="00B04855">
              <w:rPr>
                <w:rFonts w:ascii="Times New Roman" w:hAnsi="Times New Roman"/>
                <w:color w:val="000000" w:themeColor="text1"/>
                <w:sz w:val="22"/>
                <w:szCs w:val="22"/>
                <w:lang w:val="en-GB"/>
              </w:rPr>
              <w:t>mAh</w:t>
            </w:r>
            <w:proofErr w:type="spellEnd"/>
            <w:r w:rsidRPr="00B04855">
              <w:rPr>
                <w:rFonts w:ascii="Times New Roman" w:hAnsi="Times New Roman"/>
                <w:color w:val="000000" w:themeColor="text1"/>
                <w:sz w:val="22"/>
                <w:szCs w:val="22"/>
                <w:lang w:val="en-GB"/>
              </w:rPr>
              <w:t xml:space="preserve"> (90 </w:t>
            </w:r>
            <w:proofErr w:type="spellStart"/>
            <w:r w:rsidRPr="00B04855">
              <w:rPr>
                <w:rFonts w:ascii="Times New Roman" w:hAnsi="Times New Roman"/>
                <w:color w:val="000000" w:themeColor="text1"/>
                <w:sz w:val="22"/>
                <w:szCs w:val="22"/>
                <w:lang w:val="en-GB"/>
              </w:rPr>
              <w:t>Wh</w:t>
            </w:r>
            <w:proofErr w:type="spellEnd"/>
            <w:r w:rsidRPr="00B04855">
              <w:rPr>
                <w:rFonts w:ascii="Times New Roman" w:hAnsi="Times New Roman"/>
                <w:color w:val="000000" w:themeColor="text1"/>
                <w:sz w:val="22"/>
                <w:szCs w:val="22"/>
                <w:lang w:val="en-GB"/>
              </w:rPr>
              <w:t>); total max output not less than 165 W; USB-C output per port not less than 100 W; USB-A output not less than 20 W; ports not less than 2 × USB-C and 1 × USB-A; weight not more than 700 g; digital display; pass-through charging.</w:t>
            </w:r>
          </w:p>
        </w:tc>
        <w:tc>
          <w:tcPr>
            <w:tcW w:w="1880" w:type="dxa"/>
          </w:tcPr>
          <w:p w14:paraId="09EF40E8" w14:textId="77777777" w:rsidR="001359B5" w:rsidRPr="008530D0" w:rsidRDefault="001359B5" w:rsidP="00BF5DB0">
            <w:pPr>
              <w:spacing w:before="0"/>
              <w:jc w:val="both"/>
              <w:rPr>
                <w:rFonts w:ascii="Times New Roman" w:hAnsi="Times New Roman"/>
                <w:color w:val="000000" w:themeColor="text1"/>
                <w:sz w:val="22"/>
                <w:szCs w:val="22"/>
                <w:lang w:val="en-US"/>
              </w:rPr>
            </w:pPr>
          </w:p>
        </w:tc>
        <w:tc>
          <w:tcPr>
            <w:tcW w:w="1622" w:type="dxa"/>
          </w:tcPr>
          <w:p w14:paraId="3A99C46C" w14:textId="77777777" w:rsidR="001359B5" w:rsidRPr="008530D0" w:rsidRDefault="001359B5" w:rsidP="00BF5DB0">
            <w:pPr>
              <w:spacing w:before="0"/>
              <w:jc w:val="both"/>
              <w:rPr>
                <w:rFonts w:ascii="Times New Roman" w:hAnsi="Times New Roman"/>
                <w:color w:val="000000" w:themeColor="text1"/>
                <w:sz w:val="22"/>
                <w:szCs w:val="22"/>
                <w:lang w:val="en-US"/>
              </w:rPr>
            </w:pPr>
          </w:p>
        </w:tc>
        <w:tc>
          <w:tcPr>
            <w:tcW w:w="2735" w:type="dxa"/>
          </w:tcPr>
          <w:p w14:paraId="3811294B" w14:textId="7112A34E" w:rsidR="001359B5" w:rsidRPr="008530D0" w:rsidRDefault="001359B5" w:rsidP="00BF5DB0">
            <w:pPr>
              <w:spacing w:before="0"/>
              <w:jc w:val="both"/>
              <w:rPr>
                <w:rFonts w:ascii="Times New Roman" w:hAnsi="Times New Roman"/>
                <w:color w:val="000000" w:themeColor="text1"/>
                <w:sz w:val="22"/>
                <w:szCs w:val="22"/>
                <w:lang w:val="en-US"/>
              </w:rPr>
            </w:pPr>
          </w:p>
        </w:tc>
      </w:tr>
      <w:tr w:rsidR="008530D0" w:rsidRPr="00042EB1" w14:paraId="00A80D51" w14:textId="77777777" w:rsidTr="00EE3C33">
        <w:tc>
          <w:tcPr>
            <w:tcW w:w="962" w:type="dxa"/>
          </w:tcPr>
          <w:p w14:paraId="3B09EB88" w14:textId="2A727D02" w:rsidR="00BF5DB0" w:rsidRPr="008530D0" w:rsidRDefault="00BF5DB0" w:rsidP="00BF5DB0">
            <w:pPr>
              <w:spacing w:before="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1.4.</w:t>
            </w:r>
            <w:r w:rsidR="0074536A" w:rsidRPr="008530D0">
              <w:rPr>
                <w:rFonts w:ascii="Times New Roman" w:hAnsi="Times New Roman"/>
                <w:b/>
                <w:color w:val="000000" w:themeColor="text1"/>
                <w:sz w:val="22"/>
                <w:szCs w:val="22"/>
                <w:lang w:val="en-US"/>
              </w:rPr>
              <w:t>6</w:t>
            </w:r>
          </w:p>
        </w:tc>
        <w:tc>
          <w:tcPr>
            <w:tcW w:w="7397" w:type="dxa"/>
            <w:vAlign w:val="center"/>
          </w:tcPr>
          <w:p w14:paraId="48F17CDB" w14:textId="74D55B3E" w:rsidR="003856A7" w:rsidRPr="008530D0" w:rsidRDefault="003856A7"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Thunderbolt Docking Station f</w:t>
            </w:r>
            <w:r w:rsidR="00042EB1">
              <w:rPr>
                <w:rFonts w:ascii="Times New Roman" w:hAnsi="Times New Roman"/>
                <w:b/>
                <w:bCs/>
                <w:color w:val="000000" w:themeColor="text1"/>
                <w:sz w:val="22"/>
                <w:szCs w:val="22"/>
                <w:lang w:val="en-US"/>
              </w:rPr>
              <w:t xml:space="preserve">or </w:t>
            </w:r>
            <w:r w:rsidRPr="008530D0">
              <w:rPr>
                <w:rFonts w:ascii="Times New Roman" w:hAnsi="Times New Roman"/>
                <w:b/>
                <w:bCs/>
                <w:color w:val="000000" w:themeColor="text1"/>
                <w:sz w:val="22"/>
                <w:szCs w:val="22"/>
                <w:lang w:val="en-US"/>
              </w:rPr>
              <w:t xml:space="preserve">Laptop, </w:t>
            </w:r>
          </w:p>
          <w:p w14:paraId="069D95F1" w14:textId="36D75FF3" w:rsidR="00D53DAF" w:rsidRPr="008530D0" w:rsidRDefault="007F3B3B"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Interface not less than Thunderbolt 4 (40 Gbps) or USB4; backward compatible with USB-C DisplayPort Alt Mode and USB 3.2; Power Delivery not less than 100 W; support for not less than two external displays; full</w:t>
            </w:r>
            <w:r w:rsidR="00042EB1">
              <w:rPr>
                <w:rFonts w:ascii="Times New Roman" w:hAnsi="Times New Roman"/>
                <w:color w:val="000000" w:themeColor="text1"/>
                <w:sz w:val="22"/>
                <w:szCs w:val="22"/>
                <w:lang w:val="en-GB"/>
              </w:rPr>
              <w:t>y</w:t>
            </w:r>
            <w:r w:rsidRPr="00B04855">
              <w:rPr>
                <w:rFonts w:ascii="Times New Roman" w:hAnsi="Times New Roman"/>
                <w:color w:val="000000" w:themeColor="text1"/>
                <w:sz w:val="22"/>
                <w:szCs w:val="22"/>
                <w:lang w:val="en-GB"/>
              </w:rPr>
              <w:t xml:space="preserve"> compatible with items 1.3.1 to 1.3.8.</w:t>
            </w:r>
          </w:p>
        </w:tc>
        <w:tc>
          <w:tcPr>
            <w:tcW w:w="1880" w:type="dxa"/>
          </w:tcPr>
          <w:p w14:paraId="668DEBF5" w14:textId="77777777" w:rsidR="00BF5DB0" w:rsidRPr="008530D0" w:rsidRDefault="00BF5DB0" w:rsidP="00BF5DB0">
            <w:pPr>
              <w:spacing w:before="0"/>
              <w:jc w:val="both"/>
              <w:rPr>
                <w:rFonts w:ascii="Times New Roman" w:hAnsi="Times New Roman"/>
                <w:color w:val="000000" w:themeColor="text1"/>
                <w:sz w:val="22"/>
                <w:szCs w:val="22"/>
                <w:lang w:val="en-US"/>
              </w:rPr>
            </w:pPr>
          </w:p>
        </w:tc>
        <w:tc>
          <w:tcPr>
            <w:tcW w:w="1622" w:type="dxa"/>
          </w:tcPr>
          <w:p w14:paraId="6DA1F2B0" w14:textId="77777777" w:rsidR="00BF5DB0" w:rsidRPr="008530D0" w:rsidRDefault="00BF5DB0" w:rsidP="00BF5DB0">
            <w:pPr>
              <w:spacing w:before="0"/>
              <w:jc w:val="both"/>
              <w:rPr>
                <w:rFonts w:ascii="Times New Roman" w:hAnsi="Times New Roman"/>
                <w:color w:val="000000" w:themeColor="text1"/>
                <w:sz w:val="22"/>
                <w:szCs w:val="22"/>
                <w:lang w:val="en-US"/>
              </w:rPr>
            </w:pPr>
          </w:p>
        </w:tc>
        <w:tc>
          <w:tcPr>
            <w:tcW w:w="2735" w:type="dxa"/>
          </w:tcPr>
          <w:p w14:paraId="78E83E39" w14:textId="6CECE87A" w:rsidR="00BF5DB0" w:rsidRPr="008530D0" w:rsidRDefault="00BF5DB0" w:rsidP="00BF5DB0">
            <w:pPr>
              <w:spacing w:before="0"/>
              <w:jc w:val="both"/>
              <w:rPr>
                <w:rFonts w:ascii="Times New Roman" w:hAnsi="Times New Roman"/>
                <w:color w:val="000000" w:themeColor="text1"/>
                <w:sz w:val="22"/>
                <w:szCs w:val="22"/>
                <w:lang w:val="en-US"/>
              </w:rPr>
            </w:pPr>
          </w:p>
        </w:tc>
      </w:tr>
      <w:tr w:rsidR="008530D0" w:rsidRPr="008530D0" w14:paraId="225AF8BD" w14:textId="77777777" w:rsidTr="00EE3C33">
        <w:tc>
          <w:tcPr>
            <w:tcW w:w="962" w:type="dxa"/>
            <w:shd w:val="clear" w:color="auto" w:fill="D9D9D9" w:themeFill="background1" w:themeFillShade="D9"/>
          </w:tcPr>
          <w:p w14:paraId="165FE551" w14:textId="3B1B2448" w:rsidR="007D00FE" w:rsidRPr="008530D0" w:rsidRDefault="007D00FE"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1.5</w:t>
            </w:r>
          </w:p>
        </w:tc>
        <w:tc>
          <w:tcPr>
            <w:tcW w:w="13634" w:type="dxa"/>
            <w:gridSpan w:val="4"/>
            <w:shd w:val="clear" w:color="auto" w:fill="D9D9D9" w:themeFill="background1" w:themeFillShade="D9"/>
            <w:vAlign w:val="center"/>
          </w:tcPr>
          <w:p w14:paraId="570CD52D" w14:textId="6DFE9ED9" w:rsidR="007D00FE" w:rsidRPr="008530D0" w:rsidRDefault="003D53C0" w:rsidP="003D53C0">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INPUT DEVICES</w:t>
            </w:r>
          </w:p>
        </w:tc>
      </w:tr>
      <w:tr w:rsidR="008530D0" w:rsidRPr="00B04855" w14:paraId="229A7829" w14:textId="77777777" w:rsidTr="00EE3C33">
        <w:tc>
          <w:tcPr>
            <w:tcW w:w="962" w:type="dxa"/>
          </w:tcPr>
          <w:p w14:paraId="432F304A" w14:textId="3617AA47" w:rsidR="004D7515" w:rsidRPr="008530D0" w:rsidRDefault="001D543A" w:rsidP="00BF5DB0">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1.5.1</w:t>
            </w:r>
          </w:p>
        </w:tc>
        <w:tc>
          <w:tcPr>
            <w:tcW w:w="7397" w:type="dxa"/>
            <w:vAlign w:val="center"/>
          </w:tcPr>
          <w:p w14:paraId="09A648DE" w14:textId="05F51471" w:rsidR="00464264" w:rsidRPr="008530D0" w:rsidRDefault="00464264"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Mouse</w:t>
            </w:r>
            <w:r w:rsidR="005F128C" w:rsidRPr="008530D0">
              <w:rPr>
                <w:rFonts w:ascii="Times New Roman" w:hAnsi="Times New Roman"/>
                <w:b/>
                <w:bCs/>
                <w:color w:val="000000" w:themeColor="text1"/>
                <w:sz w:val="22"/>
                <w:szCs w:val="22"/>
                <w:lang w:val="en-US"/>
              </w:rPr>
              <w:t>,</w:t>
            </w:r>
            <w:r w:rsidR="007F3B3B" w:rsidRPr="008530D0">
              <w:rPr>
                <w:rFonts w:ascii="Times New Roman" w:hAnsi="Times New Roman"/>
                <w:b/>
                <w:bCs/>
                <w:color w:val="000000" w:themeColor="text1"/>
                <w:sz w:val="22"/>
                <w:szCs w:val="22"/>
                <w:lang w:val="en-US"/>
              </w:rPr>
              <w:t xml:space="preserve"> </w:t>
            </w:r>
            <w:r w:rsidRPr="008530D0">
              <w:rPr>
                <w:rFonts w:ascii="Times New Roman" w:hAnsi="Times New Roman"/>
                <w:b/>
                <w:bCs/>
                <w:color w:val="000000" w:themeColor="text1"/>
                <w:sz w:val="22"/>
                <w:szCs w:val="22"/>
                <w:lang w:val="en-US"/>
              </w:rPr>
              <w:t xml:space="preserve">Optical </w:t>
            </w:r>
            <w:r w:rsidR="008E5138" w:rsidRPr="008530D0">
              <w:rPr>
                <w:rFonts w:ascii="Times New Roman" w:hAnsi="Times New Roman"/>
                <w:b/>
                <w:bCs/>
                <w:color w:val="000000" w:themeColor="text1"/>
                <w:sz w:val="22"/>
                <w:szCs w:val="22"/>
                <w:lang w:val="en-US"/>
              </w:rPr>
              <w:t>(</w:t>
            </w:r>
            <w:r w:rsidRPr="008530D0">
              <w:rPr>
                <w:rFonts w:ascii="Times New Roman" w:hAnsi="Times New Roman"/>
                <w:b/>
                <w:bCs/>
                <w:color w:val="000000" w:themeColor="text1"/>
                <w:sz w:val="22"/>
                <w:szCs w:val="22"/>
                <w:lang w:val="en-US"/>
              </w:rPr>
              <w:t>Wired</w:t>
            </w:r>
            <w:r w:rsidR="008E5138" w:rsidRPr="008530D0">
              <w:rPr>
                <w:rFonts w:ascii="Times New Roman" w:hAnsi="Times New Roman"/>
                <w:b/>
                <w:bCs/>
                <w:color w:val="000000" w:themeColor="text1"/>
                <w:sz w:val="22"/>
                <w:szCs w:val="22"/>
                <w:lang w:val="en-US"/>
              </w:rPr>
              <w:t>)</w:t>
            </w:r>
          </w:p>
          <w:p w14:paraId="045C67EB" w14:textId="3B3FBA4E" w:rsidR="004D7515"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USB-A interface; optical sensor; cable length not less than 1 m; standard desktop size suitable for both hands; not less than 3 buttons including scroll wheel; adjustable DPI including 1600 dpi; compatible with Microsoft Windows.</w:t>
            </w:r>
          </w:p>
        </w:tc>
        <w:tc>
          <w:tcPr>
            <w:tcW w:w="1880" w:type="dxa"/>
          </w:tcPr>
          <w:p w14:paraId="680B5E76" w14:textId="77777777" w:rsidR="004D7515" w:rsidRPr="008530D0" w:rsidRDefault="004D7515" w:rsidP="00BF5DB0">
            <w:pPr>
              <w:spacing w:before="0"/>
              <w:jc w:val="both"/>
              <w:rPr>
                <w:rFonts w:ascii="Times New Roman" w:hAnsi="Times New Roman"/>
                <w:color w:val="000000" w:themeColor="text1"/>
                <w:sz w:val="22"/>
                <w:szCs w:val="22"/>
                <w:lang w:val="en-US"/>
              </w:rPr>
            </w:pPr>
          </w:p>
        </w:tc>
        <w:tc>
          <w:tcPr>
            <w:tcW w:w="1622" w:type="dxa"/>
          </w:tcPr>
          <w:p w14:paraId="1733C8A2" w14:textId="77777777" w:rsidR="004D7515" w:rsidRPr="008530D0" w:rsidRDefault="004D7515" w:rsidP="00BF5DB0">
            <w:pPr>
              <w:spacing w:before="0"/>
              <w:jc w:val="both"/>
              <w:rPr>
                <w:rFonts w:ascii="Times New Roman" w:hAnsi="Times New Roman"/>
                <w:color w:val="000000" w:themeColor="text1"/>
                <w:sz w:val="22"/>
                <w:szCs w:val="22"/>
                <w:lang w:val="en-US"/>
              </w:rPr>
            </w:pPr>
          </w:p>
        </w:tc>
        <w:tc>
          <w:tcPr>
            <w:tcW w:w="2735" w:type="dxa"/>
          </w:tcPr>
          <w:p w14:paraId="38A4BAAE" w14:textId="77777777" w:rsidR="004D7515" w:rsidRPr="008530D0" w:rsidRDefault="004D7515" w:rsidP="00BF5DB0">
            <w:pPr>
              <w:spacing w:before="0"/>
              <w:jc w:val="both"/>
              <w:rPr>
                <w:rFonts w:ascii="Times New Roman" w:hAnsi="Times New Roman"/>
                <w:color w:val="000000" w:themeColor="text1"/>
                <w:sz w:val="22"/>
                <w:szCs w:val="22"/>
                <w:lang w:val="en-US"/>
              </w:rPr>
            </w:pPr>
          </w:p>
        </w:tc>
      </w:tr>
      <w:tr w:rsidR="008530D0" w:rsidRPr="00042EB1" w14:paraId="1051B97B" w14:textId="77777777" w:rsidTr="00EE3C33">
        <w:tc>
          <w:tcPr>
            <w:tcW w:w="962" w:type="dxa"/>
          </w:tcPr>
          <w:p w14:paraId="7C61D148" w14:textId="254A8D26" w:rsidR="004D7515" w:rsidRPr="008530D0" w:rsidRDefault="001D543A" w:rsidP="00BF5DB0">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1.5.2</w:t>
            </w:r>
          </w:p>
        </w:tc>
        <w:tc>
          <w:tcPr>
            <w:tcW w:w="7397" w:type="dxa"/>
            <w:vAlign w:val="center"/>
          </w:tcPr>
          <w:p w14:paraId="760434F0" w14:textId="5514BB5F" w:rsidR="003376E4" w:rsidRPr="008530D0" w:rsidRDefault="003376E4"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Ambidextrous </w:t>
            </w:r>
            <w:r w:rsidR="005F128C" w:rsidRPr="008530D0">
              <w:rPr>
                <w:rFonts w:ascii="Times New Roman" w:hAnsi="Times New Roman"/>
                <w:b/>
                <w:bCs/>
                <w:color w:val="000000" w:themeColor="text1"/>
                <w:sz w:val="22"/>
                <w:szCs w:val="22"/>
                <w:lang w:val="en-US"/>
              </w:rPr>
              <w:t>Mouse,</w:t>
            </w:r>
            <w:r w:rsidR="00C15A06">
              <w:rPr>
                <w:rFonts w:ascii="Times New Roman" w:hAnsi="Times New Roman"/>
                <w:b/>
                <w:bCs/>
                <w:color w:val="000000" w:themeColor="text1"/>
                <w:sz w:val="22"/>
                <w:szCs w:val="22"/>
                <w:lang w:val="en-US"/>
              </w:rPr>
              <w:t xml:space="preserve"> </w:t>
            </w:r>
            <w:r w:rsidR="005F128C" w:rsidRPr="008530D0">
              <w:rPr>
                <w:rFonts w:ascii="Times New Roman" w:hAnsi="Times New Roman"/>
                <w:b/>
                <w:bCs/>
                <w:color w:val="000000" w:themeColor="text1"/>
                <w:sz w:val="22"/>
                <w:szCs w:val="22"/>
                <w:lang w:val="en-US"/>
              </w:rPr>
              <w:t>Optical</w:t>
            </w:r>
            <w:r w:rsidR="00DB57E6" w:rsidRPr="008530D0">
              <w:rPr>
                <w:rFonts w:ascii="Times New Roman" w:hAnsi="Times New Roman"/>
                <w:b/>
                <w:bCs/>
                <w:color w:val="000000" w:themeColor="text1"/>
                <w:sz w:val="22"/>
                <w:szCs w:val="22"/>
                <w:lang w:val="en-US"/>
              </w:rPr>
              <w:t xml:space="preserve"> </w:t>
            </w:r>
            <w:r w:rsidR="005F128C" w:rsidRPr="008530D0">
              <w:rPr>
                <w:rFonts w:ascii="Times New Roman" w:hAnsi="Times New Roman"/>
                <w:b/>
                <w:bCs/>
                <w:color w:val="000000" w:themeColor="text1"/>
                <w:sz w:val="22"/>
                <w:szCs w:val="22"/>
                <w:lang w:val="en-US"/>
              </w:rPr>
              <w:t>(</w:t>
            </w:r>
            <w:r w:rsidRPr="008530D0">
              <w:rPr>
                <w:rFonts w:ascii="Times New Roman" w:hAnsi="Times New Roman"/>
                <w:b/>
                <w:bCs/>
                <w:color w:val="000000" w:themeColor="text1"/>
                <w:sz w:val="22"/>
                <w:szCs w:val="22"/>
                <w:lang w:val="en-US"/>
              </w:rPr>
              <w:t>Wireless</w:t>
            </w:r>
            <w:r w:rsidR="005F128C" w:rsidRPr="008530D0">
              <w:rPr>
                <w:rFonts w:ascii="Times New Roman" w:hAnsi="Times New Roman"/>
                <w:b/>
                <w:bCs/>
                <w:color w:val="000000" w:themeColor="text1"/>
                <w:sz w:val="22"/>
                <w:szCs w:val="22"/>
                <w:lang w:val="en-US"/>
              </w:rPr>
              <w:t>)</w:t>
            </w:r>
            <w:r w:rsidRPr="008530D0">
              <w:rPr>
                <w:rFonts w:ascii="Times New Roman" w:hAnsi="Times New Roman"/>
                <w:b/>
                <w:bCs/>
                <w:color w:val="000000" w:themeColor="text1"/>
                <w:sz w:val="22"/>
                <w:szCs w:val="22"/>
                <w:lang w:val="en-US"/>
              </w:rPr>
              <w:t xml:space="preserve"> </w:t>
            </w:r>
          </w:p>
          <w:p w14:paraId="4FA6A1EE" w14:textId="11BCA770" w:rsidR="004D7515"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Ambidextrous design; LED optical sensor; wireless connectivity via RF 2.4 GHz and Bluetooth 5.0; operating distance not less than 10 m; adjustable DPI including 1000, 1600, and 2400; not less than 3 buttons including scroll wheel; battery-powered using AA or AAA batteries, </w:t>
            </w:r>
            <w:proofErr w:type="gramStart"/>
            <w:r w:rsidRPr="00B04855">
              <w:rPr>
                <w:rFonts w:ascii="Times New Roman" w:hAnsi="Times New Roman"/>
                <w:color w:val="000000" w:themeColor="text1"/>
                <w:sz w:val="22"/>
                <w:szCs w:val="22"/>
                <w:lang w:val="en-GB"/>
              </w:rPr>
              <w:t>included;</w:t>
            </w:r>
            <w:proofErr w:type="gramEnd"/>
            <w:r w:rsidRPr="00B04855">
              <w:rPr>
                <w:rFonts w:ascii="Times New Roman" w:hAnsi="Times New Roman"/>
                <w:color w:val="000000" w:themeColor="text1"/>
                <w:sz w:val="22"/>
                <w:szCs w:val="22"/>
                <w:lang w:val="en-GB"/>
              </w:rPr>
              <w:t xml:space="preserve"> compatible with Windows 10/11 and macOS.</w:t>
            </w:r>
          </w:p>
        </w:tc>
        <w:tc>
          <w:tcPr>
            <w:tcW w:w="1880" w:type="dxa"/>
          </w:tcPr>
          <w:p w14:paraId="469EFB28" w14:textId="77777777" w:rsidR="004D7515" w:rsidRPr="008530D0" w:rsidRDefault="004D7515" w:rsidP="00BF5DB0">
            <w:pPr>
              <w:spacing w:before="0"/>
              <w:jc w:val="both"/>
              <w:rPr>
                <w:rFonts w:ascii="Times New Roman" w:hAnsi="Times New Roman"/>
                <w:color w:val="000000" w:themeColor="text1"/>
                <w:sz w:val="22"/>
                <w:szCs w:val="22"/>
                <w:lang w:val="en-US"/>
              </w:rPr>
            </w:pPr>
          </w:p>
        </w:tc>
        <w:tc>
          <w:tcPr>
            <w:tcW w:w="1622" w:type="dxa"/>
          </w:tcPr>
          <w:p w14:paraId="5C16033F" w14:textId="77777777" w:rsidR="004D7515" w:rsidRPr="008530D0" w:rsidRDefault="004D7515" w:rsidP="00BF5DB0">
            <w:pPr>
              <w:spacing w:before="0"/>
              <w:jc w:val="both"/>
              <w:rPr>
                <w:rFonts w:ascii="Times New Roman" w:hAnsi="Times New Roman"/>
                <w:color w:val="000000" w:themeColor="text1"/>
                <w:sz w:val="22"/>
                <w:szCs w:val="22"/>
                <w:lang w:val="en-US"/>
              </w:rPr>
            </w:pPr>
          </w:p>
        </w:tc>
        <w:tc>
          <w:tcPr>
            <w:tcW w:w="2735" w:type="dxa"/>
          </w:tcPr>
          <w:p w14:paraId="5387804C" w14:textId="77777777" w:rsidR="004D7515" w:rsidRPr="008530D0" w:rsidRDefault="004D7515" w:rsidP="00BF5DB0">
            <w:pPr>
              <w:spacing w:before="0"/>
              <w:jc w:val="both"/>
              <w:rPr>
                <w:rFonts w:ascii="Times New Roman" w:hAnsi="Times New Roman"/>
                <w:color w:val="000000" w:themeColor="text1"/>
                <w:sz w:val="22"/>
                <w:szCs w:val="22"/>
                <w:lang w:val="en-US"/>
              </w:rPr>
            </w:pPr>
          </w:p>
        </w:tc>
      </w:tr>
      <w:tr w:rsidR="008530D0" w:rsidRPr="00B04855" w14:paraId="68763DE7" w14:textId="77777777" w:rsidTr="00EE3C33">
        <w:tc>
          <w:tcPr>
            <w:tcW w:w="962" w:type="dxa"/>
          </w:tcPr>
          <w:p w14:paraId="71237583" w14:textId="014FE05E" w:rsidR="00A55910" w:rsidRPr="008530D0" w:rsidRDefault="00D71D20" w:rsidP="00BF5DB0">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1.5.3</w:t>
            </w:r>
          </w:p>
        </w:tc>
        <w:tc>
          <w:tcPr>
            <w:tcW w:w="7397" w:type="dxa"/>
            <w:vAlign w:val="center"/>
          </w:tcPr>
          <w:p w14:paraId="79368E21" w14:textId="2357702E" w:rsidR="0021054C" w:rsidRPr="008530D0" w:rsidRDefault="0021054C"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Keyboard</w:t>
            </w:r>
            <w:r w:rsidR="008619DA" w:rsidRPr="008530D0">
              <w:rPr>
                <w:rFonts w:ascii="Times New Roman" w:hAnsi="Times New Roman"/>
                <w:b/>
                <w:bCs/>
                <w:color w:val="000000" w:themeColor="text1"/>
                <w:sz w:val="22"/>
                <w:szCs w:val="22"/>
                <w:lang w:val="en-US"/>
              </w:rPr>
              <w:t xml:space="preserve">, </w:t>
            </w:r>
            <w:r w:rsidRPr="008530D0">
              <w:rPr>
                <w:rFonts w:ascii="Times New Roman" w:hAnsi="Times New Roman"/>
                <w:b/>
                <w:bCs/>
                <w:color w:val="000000" w:themeColor="text1"/>
                <w:sz w:val="22"/>
                <w:szCs w:val="22"/>
                <w:lang w:val="en-US"/>
              </w:rPr>
              <w:t>Wired (Qwerty EN)</w:t>
            </w:r>
          </w:p>
          <w:p w14:paraId="78600917" w14:textId="45BE9317" w:rsidR="00A55910" w:rsidRPr="008530D0" w:rsidRDefault="007F3B3B"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Wired USB-A interface; cable length not less than 1.5 m; keyboard layout QWERTY US ISO or English International ANSI; compatible with Microsoft </w:t>
            </w:r>
            <w:r w:rsidRPr="00B04855">
              <w:rPr>
                <w:rFonts w:ascii="Times New Roman" w:hAnsi="Times New Roman"/>
                <w:color w:val="000000" w:themeColor="text1"/>
                <w:sz w:val="22"/>
                <w:szCs w:val="22"/>
                <w:lang w:val="en-GB"/>
              </w:rPr>
              <w:lastRenderedPageBreak/>
              <w:t>Windows operating systems; full-size desktop keyboard; adjustable height with two positions; integrated numeric keypad.</w:t>
            </w:r>
          </w:p>
        </w:tc>
        <w:tc>
          <w:tcPr>
            <w:tcW w:w="1880" w:type="dxa"/>
          </w:tcPr>
          <w:p w14:paraId="1749A3C8" w14:textId="77777777" w:rsidR="00A55910" w:rsidRPr="008530D0" w:rsidRDefault="00A55910" w:rsidP="00BF5DB0">
            <w:pPr>
              <w:spacing w:before="0"/>
              <w:jc w:val="both"/>
              <w:rPr>
                <w:rFonts w:ascii="Times New Roman" w:hAnsi="Times New Roman"/>
                <w:color w:val="000000" w:themeColor="text1"/>
                <w:sz w:val="22"/>
                <w:szCs w:val="22"/>
                <w:lang w:val="en-US"/>
              </w:rPr>
            </w:pPr>
          </w:p>
        </w:tc>
        <w:tc>
          <w:tcPr>
            <w:tcW w:w="1622" w:type="dxa"/>
          </w:tcPr>
          <w:p w14:paraId="7F1CDCD6" w14:textId="77777777" w:rsidR="00A55910" w:rsidRPr="008530D0" w:rsidRDefault="00A55910" w:rsidP="00BF5DB0">
            <w:pPr>
              <w:spacing w:before="0"/>
              <w:jc w:val="both"/>
              <w:rPr>
                <w:rFonts w:ascii="Times New Roman" w:hAnsi="Times New Roman"/>
                <w:color w:val="000000" w:themeColor="text1"/>
                <w:sz w:val="22"/>
                <w:szCs w:val="22"/>
                <w:lang w:val="en-US"/>
              </w:rPr>
            </w:pPr>
          </w:p>
        </w:tc>
        <w:tc>
          <w:tcPr>
            <w:tcW w:w="2735" w:type="dxa"/>
          </w:tcPr>
          <w:p w14:paraId="1150EBE4" w14:textId="77777777" w:rsidR="00A55910" w:rsidRPr="008530D0" w:rsidRDefault="00A55910" w:rsidP="00BF5DB0">
            <w:pPr>
              <w:spacing w:before="0"/>
              <w:jc w:val="both"/>
              <w:rPr>
                <w:rFonts w:ascii="Times New Roman" w:hAnsi="Times New Roman"/>
                <w:color w:val="000000" w:themeColor="text1"/>
                <w:sz w:val="22"/>
                <w:szCs w:val="22"/>
                <w:lang w:val="en-US"/>
              </w:rPr>
            </w:pPr>
          </w:p>
        </w:tc>
      </w:tr>
      <w:tr w:rsidR="008530D0" w:rsidRPr="00042EB1" w14:paraId="0508E0C2" w14:textId="77777777" w:rsidTr="00EE3C33">
        <w:tc>
          <w:tcPr>
            <w:tcW w:w="962" w:type="dxa"/>
          </w:tcPr>
          <w:p w14:paraId="460F2FAA" w14:textId="10189C5F" w:rsidR="00D71D20" w:rsidRPr="008530D0" w:rsidRDefault="005D4230" w:rsidP="00BF5DB0">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1.5.4</w:t>
            </w:r>
          </w:p>
        </w:tc>
        <w:tc>
          <w:tcPr>
            <w:tcW w:w="7397" w:type="dxa"/>
            <w:vAlign w:val="center"/>
          </w:tcPr>
          <w:p w14:paraId="4EBA42D4" w14:textId="791A1A5B" w:rsidR="00C97C49" w:rsidRPr="008530D0" w:rsidRDefault="00C97C49" w:rsidP="008530D0">
            <w:pPr>
              <w:spacing w:before="0" w:after="0"/>
              <w:jc w:val="both"/>
              <w:rPr>
                <w:rFonts w:ascii="Times New Roman" w:hAnsi="Times New Roman"/>
                <w:color w:val="000000" w:themeColor="text1"/>
                <w:sz w:val="22"/>
                <w:szCs w:val="22"/>
                <w:lang w:val="en-US"/>
              </w:rPr>
            </w:pPr>
            <w:r w:rsidRPr="008530D0">
              <w:rPr>
                <w:rFonts w:ascii="Times New Roman" w:hAnsi="Times New Roman"/>
                <w:b/>
                <w:bCs/>
                <w:color w:val="000000" w:themeColor="text1"/>
                <w:sz w:val="22"/>
                <w:szCs w:val="22"/>
                <w:lang w:val="en-US"/>
              </w:rPr>
              <w:t>Keyboard and mouse set</w:t>
            </w:r>
            <w:r w:rsidR="008619DA" w:rsidRPr="008530D0">
              <w:rPr>
                <w:rFonts w:ascii="Times New Roman" w:hAnsi="Times New Roman"/>
                <w:b/>
                <w:bCs/>
                <w:color w:val="000000" w:themeColor="text1"/>
                <w:sz w:val="22"/>
                <w:szCs w:val="22"/>
                <w:lang w:val="en-US"/>
              </w:rPr>
              <w:t xml:space="preserve">, Wireless, </w:t>
            </w:r>
            <w:r w:rsidR="008F0250" w:rsidRPr="008530D0">
              <w:rPr>
                <w:rFonts w:ascii="Times New Roman" w:hAnsi="Times New Roman"/>
                <w:b/>
                <w:bCs/>
                <w:color w:val="000000" w:themeColor="text1"/>
                <w:sz w:val="22"/>
                <w:szCs w:val="22"/>
                <w:lang w:val="en-US"/>
              </w:rPr>
              <w:t>(Qwerty EN)</w:t>
            </w:r>
          </w:p>
          <w:p w14:paraId="4FA4548A" w14:textId="7C127B98" w:rsidR="00D71D20" w:rsidRPr="008530D0" w:rsidRDefault="007F3B3B"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Full-size wireless keyboard with numeric keypad; QWERTY layout with function keys F1–F12; membrane or dome-style keys; wireless operation via 2.4 GHz shared USB dongle; operating range not less than 10 m; keyboard powered by 2 × AAA batteries included; spill-resistant design; adjustable tilt feet; Caps Lock and Num Lock indicators; wireless optical mouse with not less than 1000, 1600, and 2400 DPI settings, left and right buttons, scroll wheel, and DPI switch; mouse powered by 1 × AA battery included; ambidextrous design; 1 × nano USB receiver included; plug-and-play; compatible with Windows 10/11 and macOS; black matte finish.</w:t>
            </w:r>
          </w:p>
        </w:tc>
        <w:tc>
          <w:tcPr>
            <w:tcW w:w="1880" w:type="dxa"/>
          </w:tcPr>
          <w:p w14:paraId="6E4C0C6B" w14:textId="77777777" w:rsidR="00D71D20" w:rsidRPr="008530D0" w:rsidRDefault="00D71D20" w:rsidP="00BF5DB0">
            <w:pPr>
              <w:spacing w:before="0"/>
              <w:jc w:val="both"/>
              <w:rPr>
                <w:rFonts w:ascii="Times New Roman" w:hAnsi="Times New Roman"/>
                <w:color w:val="000000" w:themeColor="text1"/>
                <w:sz w:val="22"/>
                <w:szCs w:val="22"/>
                <w:lang w:val="en-US"/>
              </w:rPr>
            </w:pPr>
          </w:p>
        </w:tc>
        <w:tc>
          <w:tcPr>
            <w:tcW w:w="1622" w:type="dxa"/>
          </w:tcPr>
          <w:p w14:paraId="7685605A" w14:textId="77777777" w:rsidR="00D71D20" w:rsidRPr="008530D0" w:rsidRDefault="00D71D20" w:rsidP="00BF5DB0">
            <w:pPr>
              <w:spacing w:before="0"/>
              <w:jc w:val="both"/>
              <w:rPr>
                <w:rFonts w:ascii="Times New Roman" w:hAnsi="Times New Roman"/>
                <w:color w:val="000000" w:themeColor="text1"/>
                <w:sz w:val="22"/>
                <w:szCs w:val="22"/>
                <w:lang w:val="en-US"/>
              </w:rPr>
            </w:pPr>
          </w:p>
        </w:tc>
        <w:tc>
          <w:tcPr>
            <w:tcW w:w="2735" w:type="dxa"/>
          </w:tcPr>
          <w:p w14:paraId="75CE43B8" w14:textId="58BD8D22" w:rsidR="00D71D20" w:rsidRPr="008530D0" w:rsidRDefault="00D71D20" w:rsidP="00BF5DB0">
            <w:pPr>
              <w:spacing w:before="0"/>
              <w:jc w:val="both"/>
              <w:rPr>
                <w:rFonts w:ascii="Times New Roman" w:hAnsi="Times New Roman"/>
                <w:color w:val="000000" w:themeColor="text1"/>
                <w:sz w:val="22"/>
                <w:szCs w:val="22"/>
                <w:lang w:val="en-US"/>
              </w:rPr>
            </w:pPr>
          </w:p>
        </w:tc>
      </w:tr>
      <w:tr w:rsidR="008530D0" w:rsidRPr="00B04855" w14:paraId="3A70D32C" w14:textId="77777777" w:rsidTr="00EE3C33">
        <w:tc>
          <w:tcPr>
            <w:tcW w:w="962" w:type="dxa"/>
          </w:tcPr>
          <w:p w14:paraId="40A33025" w14:textId="27EDF3D3" w:rsidR="00D71D20" w:rsidRPr="008530D0" w:rsidRDefault="005D4230" w:rsidP="00BF5DB0">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1.5.5</w:t>
            </w:r>
          </w:p>
        </w:tc>
        <w:tc>
          <w:tcPr>
            <w:tcW w:w="7397" w:type="dxa"/>
            <w:vAlign w:val="center"/>
          </w:tcPr>
          <w:p w14:paraId="6571AF35" w14:textId="5F70E0D6" w:rsidR="00F8403D" w:rsidRPr="008530D0" w:rsidRDefault="00B939B3"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Wireless presenter with built-in laser pointer</w:t>
            </w:r>
            <w:r w:rsidR="00A25EC8" w:rsidRPr="008530D0">
              <w:rPr>
                <w:rFonts w:ascii="Times New Roman" w:hAnsi="Times New Roman"/>
                <w:b/>
                <w:bCs/>
                <w:color w:val="000000" w:themeColor="text1"/>
                <w:sz w:val="22"/>
                <w:szCs w:val="22"/>
                <w:lang w:val="en-US"/>
              </w:rPr>
              <w:t xml:space="preserve"> </w:t>
            </w:r>
          </w:p>
          <w:p w14:paraId="4F7AC1B9" w14:textId="754AE09A" w:rsidR="00D71D20" w:rsidRPr="008530D0" w:rsidRDefault="007F3B3B"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Dual connectivity via 2.4 GHz wireless with USB-A receiver or Bluetooth Low Energy; operating range not less than 15 m line of sight; Class 1 red laser pointer; battery type 1 × AAA included; plug-and-play; compatible with Windows 10/11 or later and macOS 10.12 or later; controls including on/off, slide forward/backward, start/exit slideshow, screen blank/resume, and laser activation; LED power indicator; integrated storage for USB receiver.</w:t>
            </w:r>
          </w:p>
        </w:tc>
        <w:tc>
          <w:tcPr>
            <w:tcW w:w="1880" w:type="dxa"/>
          </w:tcPr>
          <w:p w14:paraId="3366BE95" w14:textId="77777777" w:rsidR="00D71D20" w:rsidRPr="008530D0" w:rsidRDefault="00D71D20" w:rsidP="00BF5DB0">
            <w:pPr>
              <w:spacing w:before="0"/>
              <w:jc w:val="both"/>
              <w:rPr>
                <w:rFonts w:ascii="Times New Roman" w:hAnsi="Times New Roman"/>
                <w:color w:val="000000" w:themeColor="text1"/>
                <w:sz w:val="22"/>
                <w:szCs w:val="22"/>
                <w:lang w:val="en-US"/>
              </w:rPr>
            </w:pPr>
          </w:p>
        </w:tc>
        <w:tc>
          <w:tcPr>
            <w:tcW w:w="1622" w:type="dxa"/>
          </w:tcPr>
          <w:p w14:paraId="07AA34F2" w14:textId="77777777" w:rsidR="00D71D20" w:rsidRPr="008530D0" w:rsidRDefault="00D71D20" w:rsidP="00BF5DB0">
            <w:pPr>
              <w:spacing w:before="0"/>
              <w:jc w:val="both"/>
              <w:rPr>
                <w:rFonts w:ascii="Times New Roman" w:hAnsi="Times New Roman"/>
                <w:color w:val="000000" w:themeColor="text1"/>
                <w:sz w:val="22"/>
                <w:szCs w:val="22"/>
                <w:lang w:val="en-US"/>
              </w:rPr>
            </w:pPr>
          </w:p>
        </w:tc>
        <w:tc>
          <w:tcPr>
            <w:tcW w:w="2735" w:type="dxa"/>
          </w:tcPr>
          <w:p w14:paraId="27BDE116" w14:textId="7783B208" w:rsidR="00D71D20" w:rsidRPr="008530D0" w:rsidRDefault="00D71D20" w:rsidP="00BF5DB0">
            <w:pPr>
              <w:spacing w:before="0"/>
              <w:jc w:val="both"/>
              <w:rPr>
                <w:rFonts w:ascii="Times New Roman" w:hAnsi="Times New Roman"/>
                <w:color w:val="000000" w:themeColor="text1"/>
                <w:sz w:val="22"/>
                <w:szCs w:val="22"/>
                <w:lang w:val="en-US"/>
              </w:rPr>
            </w:pPr>
          </w:p>
        </w:tc>
      </w:tr>
      <w:tr w:rsidR="008530D0" w:rsidRPr="00042EB1" w14:paraId="0A143EF3" w14:textId="77777777" w:rsidTr="00EE3C33">
        <w:tc>
          <w:tcPr>
            <w:tcW w:w="962" w:type="dxa"/>
            <w:shd w:val="clear" w:color="auto" w:fill="D9D9D9" w:themeFill="background1" w:themeFillShade="D9"/>
          </w:tcPr>
          <w:p w14:paraId="5B6C82E0" w14:textId="1B4BA15F" w:rsidR="005E5532" w:rsidRPr="008530D0" w:rsidRDefault="005E5532"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w:t>
            </w:r>
          </w:p>
        </w:tc>
        <w:tc>
          <w:tcPr>
            <w:tcW w:w="13634" w:type="dxa"/>
            <w:gridSpan w:val="4"/>
            <w:shd w:val="clear" w:color="auto" w:fill="D9D9D9" w:themeFill="background1" w:themeFillShade="D9"/>
            <w:vAlign w:val="center"/>
          </w:tcPr>
          <w:p w14:paraId="05A735D7" w14:textId="7EA77075" w:rsidR="00741110" w:rsidRDefault="003D53C0" w:rsidP="003D53C0">
            <w:pPr>
              <w:spacing w:before="0"/>
              <w:jc w:val="center"/>
              <w:rPr>
                <w:rFonts w:ascii="Times New Roman" w:hAnsi="Times New Roman"/>
                <w:b/>
                <w:snapToGrid/>
                <w:color w:val="000000" w:themeColor="text1"/>
                <w:sz w:val="22"/>
                <w:szCs w:val="22"/>
                <w:lang w:val="en-US"/>
              </w:rPr>
            </w:pPr>
            <w:r w:rsidRPr="00741110">
              <w:rPr>
                <w:rFonts w:ascii="Times New Roman" w:hAnsi="Times New Roman"/>
                <w:b/>
                <w:snapToGrid/>
                <w:color w:val="000000" w:themeColor="text1"/>
                <w:sz w:val="22"/>
                <w:szCs w:val="22"/>
                <w:lang w:val="en-US"/>
              </w:rPr>
              <w:t>PORTABLE MEDIA DEVICES</w:t>
            </w:r>
          </w:p>
          <w:p w14:paraId="06C9E2F3" w14:textId="485C0507" w:rsidR="005E5532" w:rsidRPr="008530D0" w:rsidRDefault="00741110" w:rsidP="008530D0">
            <w:pPr>
              <w:spacing w:before="0"/>
              <w:jc w:val="both"/>
              <w:rPr>
                <w:rFonts w:ascii="Times New Roman" w:hAnsi="Times New Roman"/>
                <w:color w:val="000000" w:themeColor="text1"/>
                <w:sz w:val="22"/>
                <w:szCs w:val="22"/>
                <w:lang w:val="en-US"/>
              </w:rPr>
            </w:pPr>
            <w:r w:rsidRPr="00741110">
              <w:rPr>
                <w:rFonts w:ascii="Times New Roman" w:hAnsi="Times New Roman"/>
                <w:bCs/>
                <w:snapToGrid/>
                <w:color w:val="000000" w:themeColor="text1"/>
                <w:sz w:val="22"/>
                <w:szCs w:val="22"/>
                <w:lang w:val="en-US"/>
              </w:rPr>
              <w:t xml:space="preserve">All storage media devices should be sourced </w:t>
            </w:r>
            <w:r w:rsidR="00EE0194" w:rsidRPr="00EE0194">
              <w:rPr>
                <w:rFonts w:ascii="Times New Roman" w:hAnsi="Times New Roman"/>
                <w:bCs/>
                <w:snapToGrid/>
                <w:color w:val="000000" w:themeColor="text1"/>
                <w:sz w:val="22"/>
                <w:szCs w:val="22"/>
                <w:lang w:val="en-US"/>
              </w:rPr>
              <w:t xml:space="preserve">from manufacturers with proven market presence and support infrastructure </w:t>
            </w:r>
            <w:r w:rsidR="0036219C">
              <w:rPr>
                <w:rFonts w:ascii="Times New Roman" w:hAnsi="Times New Roman"/>
                <w:bCs/>
                <w:snapToGrid/>
                <w:color w:val="000000" w:themeColor="text1"/>
                <w:sz w:val="22"/>
                <w:szCs w:val="22"/>
                <w:lang w:val="en-US"/>
              </w:rPr>
              <w:t xml:space="preserve">for after sale </w:t>
            </w:r>
            <w:proofErr w:type="gramStart"/>
            <w:r w:rsidR="0036219C">
              <w:rPr>
                <w:rFonts w:ascii="Times New Roman" w:hAnsi="Times New Roman"/>
                <w:bCs/>
                <w:snapToGrid/>
                <w:color w:val="000000" w:themeColor="text1"/>
                <w:sz w:val="22"/>
                <w:szCs w:val="22"/>
                <w:lang w:val="en-US"/>
              </w:rPr>
              <w:t>services</w:t>
            </w:r>
            <w:r w:rsidRPr="00741110">
              <w:rPr>
                <w:rFonts w:ascii="Times New Roman" w:hAnsi="Times New Roman"/>
                <w:bCs/>
                <w:snapToGrid/>
                <w:color w:val="000000" w:themeColor="text1"/>
                <w:sz w:val="22"/>
                <w:szCs w:val="22"/>
                <w:lang w:val="en-US"/>
              </w:rPr>
              <w:t>(</w:t>
            </w:r>
            <w:proofErr w:type="gramEnd"/>
            <w:r w:rsidRPr="00741110">
              <w:rPr>
                <w:rFonts w:ascii="Times New Roman" w:hAnsi="Times New Roman"/>
                <w:bCs/>
                <w:snapToGrid/>
                <w:color w:val="000000" w:themeColor="text1"/>
                <w:sz w:val="22"/>
                <w:szCs w:val="22"/>
                <w:lang w:val="en-US"/>
              </w:rPr>
              <w:t>warranty minimum 12 months or manufacturer’s standard warranty if longer, fully valid and enforceable in Ukraine) and should be supporting wear-leveling and SMART monitoring where applicable).</w:t>
            </w:r>
          </w:p>
        </w:tc>
      </w:tr>
      <w:tr w:rsidR="008530D0" w:rsidRPr="00042EB1" w14:paraId="002658ED" w14:textId="77777777" w:rsidTr="00EE3C33">
        <w:tc>
          <w:tcPr>
            <w:tcW w:w="962" w:type="dxa"/>
          </w:tcPr>
          <w:p w14:paraId="45BFAC5F" w14:textId="42833674" w:rsidR="007976AF" w:rsidRPr="008530D0" w:rsidRDefault="00B568F3"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1.6.1</w:t>
            </w:r>
          </w:p>
        </w:tc>
        <w:tc>
          <w:tcPr>
            <w:tcW w:w="7397" w:type="dxa"/>
            <w:vAlign w:val="center"/>
          </w:tcPr>
          <w:p w14:paraId="4B0E9F32" w14:textId="77777777" w:rsidR="003E778A" w:rsidRDefault="005334A5" w:rsidP="003E778A">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External, Multi-format Card Reader</w:t>
            </w:r>
          </w:p>
          <w:p w14:paraId="654485E9" w14:textId="22599A9C" w:rsidR="007976AF" w:rsidRPr="000365B3" w:rsidRDefault="00FE4DA5" w:rsidP="003E778A">
            <w:pPr>
              <w:spacing w:before="0" w:after="0"/>
              <w:jc w:val="both"/>
              <w:rPr>
                <w:rFonts w:ascii="Times New Roman" w:hAnsi="Times New Roman"/>
                <w:b/>
                <w:bCs/>
                <w:color w:val="000000" w:themeColor="text1"/>
                <w:sz w:val="22"/>
                <w:szCs w:val="22"/>
                <w:lang w:val="en-US"/>
              </w:rPr>
            </w:pPr>
            <w:r w:rsidRPr="00FE4DA5">
              <w:rPr>
                <w:rFonts w:ascii="Times New Roman" w:hAnsi="Times New Roman"/>
                <w:color w:val="000000" w:themeColor="text1"/>
                <w:sz w:val="22"/>
                <w:szCs w:val="22"/>
                <w:lang w:val="en-US"/>
              </w:rPr>
              <w:t>Connectivity via USB 3.2 Gen 1 (5 Gbps) Type-A male connector using Micro USB 3.0 to USB Type-A cable included; data transfer rate not less than 5 Gbps; backward compatible with USB 2.0 and USB 1.1; hot-swap and plug-and-play support; LED power and access indicator; compatibility with Microsoft Windows and macOS according to features and compatibility characteristics equivalent to “</w:t>
            </w:r>
            <w:proofErr w:type="spellStart"/>
            <w:r w:rsidRPr="00FE4DA5">
              <w:rPr>
                <w:rFonts w:ascii="Times New Roman" w:hAnsi="Times New Roman"/>
                <w:color w:val="000000" w:themeColor="text1"/>
                <w:sz w:val="22"/>
                <w:szCs w:val="22"/>
                <w:lang w:val="en-US"/>
              </w:rPr>
              <w:t>Delock</w:t>
            </w:r>
            <w:proofErr w:type="spellEnd"/>
            <w:r w:rsidRPr="00FE4DA5">
              <w:rPr>
                <w:rFonts w:ascii="Times New Roman" w:hAnsi="Times New Roman"/>
                <w:color w:val="000000" w:themeColor="text1"/>
                <w:sz w:val="22"/>
                <w:szCs w:val="22"/>
                <w:lang w:val="en-US"/>
              </w:rPr>
              <w:t xml:space="preserve"> 91704 All-in-One Card Reader” for operability with existing equipment already possessed by the consignee.</w:t>
            </w:r>
          </w:p>
        </w:tc>
        <w:tc>
          <w:tcPr>
            <w:tcW w:w="1880" w:type="dxa"/>
          </w:tcPr>
          <w:p w14:paraId="10D22DD7" w14:textId="77777777" w:rsidR="007976AF" w:rsidRPr="008530D0" w:rsidRDefault="007976AF" w:rsidP="007976AF">
            <w:pPr>
              <w:spacing w:before="0"/>
              <w:jc w:val="both"/>
              <w:rPr>
                <w:rFonts w:ascii="Times New Roman" w:hAnsi="Times New Roman"/>
                <w:color w:val="000000" w:themeColor="text1"/>
                <w:sz w:val="22"/>
                <w:szCs w:val="22"/>
                <w:lang w:val="en-US"/>
              </w:rPr>
            </w:pPr>
          </w:p>
        </w:tc>
        <w:tc>
          <w:tcPr>
            <w:tcW w:w="1622" w:type="dxa"/>
          </w:tcPr>
          <w:p w14:paraId="6A353DB0" w14:textId="77777777" w:rsidR="007976AF" w:rsidRPr="008530D0" w:rsidRDefault="007976AF" w:rsidP="007976AF">
            <w:pPr>
              <w:spacing w:before="0"/>
              <w:jc w:val="both"/>
              <w:rPr>
                <w:rFonts w:ascii="Times New Roman" w:hAnsi="Times New Roman"/>
                <w:color w:val="000000" w:themeColor="text1"/>
                <w:sz w:val="22"/>
                <w:szCs w:val="22"/>
                <w:lang w:val="en-US"/>
              </w:rPr>
            </w:pPr>
          </w:p>
        </w:tc>
        <w:tc>
          <w:tcPr>
            <w:tcW w:w="2735" w:type="dxa"/>
          </w:tcPr>
          <w:p w14:paraId="178C65B4" w14:textId="77777777" w:rsidR="007976AF" w:rsidRPr="008530D0" w:rsidRDefault="007976AF" w:rsidP="007976AF">
            <w:pPr>
              <w:spacing w:before="0"/>
              <w:jc w:val="both"/>
              <w:rPr>
                <w:rFonts w:ascii="Times New Roman" w:hAnsi="Times New Roman"/>
                <w:color w:val="000000" w:themeColor="text1"/>
                <w:sz w:val="22"/>
                <w:szCs w:val="22"/>
                <w:lang w:val="en-US"/>
              </w:rPr>
            </w:pPr>
          </w:p>
        </w:tc>
      </w:tr>
      <w:tr w:rsidR="008530D0" w:rsidRPr="00B04855" w14:paraId="4B5A6619" w14:textId="77777777" w:rsidTr="00EE3C33">
        <w:tc>
          <w:tcPr>
            <w:tcW w:w="962" w:type="dxa"/>
          </w:tcPr>
          <w:p w14:paraId="1B31A9FA" w14:textId="2AC66982" w:rsidR="007976AF" w:rsidRPr="008530D0" w:rsidRDefault="00B568F3"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1.6.2</w:t>
            </w:r>
          </w:p>
        </w:tc>
        <w:tc>
          <w:tcPr>
            <w:tcW w:w="7397" w:type="dxa"/>
            <w:vAlign w:val="center"/>
          </w:tcPr>
          <w:p w14:paraId="7F4057DD" w14:textId="537A3219" w:rsidR="007F3B3B" w:rsidRPr="008530D0" w:rsidRDefault="007F3B3B"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Micro SD Card, 32GB</w:t>
            </w:r>
          </w:p>
          <w:p w14:paraId="5B52943D" w14:textId="5F25A41F" w:rsidR="00A645A6" w:rsidRPr="008530D0" w:rsidRDefault="007F3B3B" w:rsidP="008530D0">
            <w:pPr>
              <w:spacing w:before="0" w:after="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lastRenderedPageBreak/>
              <w:t xml:space="preserve">Storage capacity </w:t>
            </w:r>
            <w:proofErr w:type="gramStart"/>
            <w:r w:rsidRPr="008530D0">
              <w:rPr>
                <w:rFonts w:ascii="Times New Roman" w:hAnsi="Times New Roman"/>
                <w:color w:val="000000" w:themeColor="text1"/>
                <w:sz w:val="22"/>
                <w:szCs w:val="22"/>
                <w:lang w:val="en-US"/>
              </w:rPr>
              <w:t>not</w:t>
            </w:r>
            <w:proofErr w:type="gramEnd"/>
            <w:r w:rsidRPr="008530D0">
              <w:rPr>
                <w:rFonts w:ascii="Times New Roman" w:hAnsi="Times New Roman"/>
                <w:color w:val="000000" w:themeColor="text1"/>
                <w:sz w:val="22"/>
                <w:szCs w:val="22"/>
                <w:lang w:val="en-US"/>
              </w:rPr>
              <w:t xml:space="preserve"> less than 32 GB; speed class not less than </w:t>
            </w:r>
            <w:r w:rsidR="00763DCC" w:rsidRPr="00763DCC">
              <w:rPr>
                <w:rFonts w:ascii="Times New Roman" w:hAnsi="Times New Roman"/>
                <w:color w:val="000000" w:themeColor="text1"/>
                <w:sz w:val="22"/>
                <w:szCs w:val="22"/>
                <w:lang w:val="en-US"/>
              </w:rPr>
              <w:t>UHS-I / U3</w:t>
            </w:r>
            <w:r w:rsidRPr="008530D0">
              <w:rPr>
                <w:rFonts w:ascii="Times New Roman" w:hAnsi="Times New Roman"/>
                <w:color w:val="000000" w:themeColor="text1"/>
                <w:sz w:val="22"/>
                <w:szCs w:val="22"/>
                <w:lang w:val="en-US"/>
              </w:rPr>
              <w:t>; card reader adapter included</w:t>
            </w:r>
            <w:r w:rsidR="00741110">
              <w:rPr>
                <w:rFonts w:ascii="Times New Roman" w:hAnsi="Times New Roman"/>
                <w:color w:val="000000" w:themeColor="text1"/>
                <w:sz w:val="22"/>
                <w:szCs w:val="22"/>
                <w:lang w:val="en-US"/>
              </w:rPr>
              <w:t>.</w:t>
            </w:r>
            <w:r w:rsidR="00272132">
              <w:rPr>
                <w:rFonts w:ascii="Times New Roman" w:hAnsi="Times New Roman"/>
                <w:color w:val="000000" w:themeColor="text1"/>
                <w:sz w:val="22"/>
                <w:szCs w:val="22"/>
                <w:lang w:val="en-US"/>
              </w:rPr>
              <w:t xml:space="preserve"> </w:t>
            </w:r>
          </w:p>
        </w:tc>
        <w:tc>
          <w:tcPr>
            <w:tcW w:w="1880" w:type="dxa"/>
          </w:tcPr>
          <w:p w14:paraId="0A0DDFC0" w14:textId="66B4CF9D" w:rsidR="007976AF" w:rsidRPr="008530D0" w:rsidRDefault="007976AF" w:rsidP="007976AF">
            <w:pPr>
              <w:spacing w:before="0"/>
              <w:jc w:val="both"/>
              <w:rPr>
                <w:rFonts w:ascii="Times New Roman" w:hAnsi="Times New Roman"/>
                <w:color w:val="000000" w:themeColor="text1"/>
                <w:sz w:val="22"/>
                <w:szCs w:val="22"/>
                <w:lang w:val="en-US"/>
              </w:rPr>
            </w:pPr>
          </w:p>
        </w:tc>
        <w:tc>
          <w:tcPr>
            <w:tcW w:w="1622" w:type="dxa"/>
          </w:tcPr>
          <w:p w14:paraId="514D7854" w14:textId="77777777" w:rsidR="007976AF" w:rsidRPr="008530D0" w:rsidRDefault="007976AF" w:rsidP="007976AF">
            <w:pPr>
              <w:spacing w:before="0"/>
              <w:jc w:val="both"/>
              <w:rPr>
                <w:rFonts w:ascii="Times New Roman" w:hAnsi="Times New Roman"/>
                <w:color w:val="000000" w:themeColor="text1"/>
                <w:sz w:val="22"/>
                <w:szCs w:val="22"/>
                <w:lang w:val="en-US"/>
              </w:rPr>
            </w:pPr>
          </w:p>
        </w:tc>
        <w:tc>
          <w:tcPr>
            <w:tcW w:w="2735" w:type="dxa"/>
          </w:tcPr>
          <w:p w14:paraId="240E1578" w14:textId="77777777" w:rsidR="007976AF" w:rsidRPr="008530D0" w:rsidRDefault="007976AF" w:rsidP="007976AF">
            <w:pPr>
              <w:spacing w:before="0"/>
              <w:jc w:val="both"/>
              <w:rPr>
                <w:rFonts w:ascii="Times New Roman" w:hAnsi="Times New Roman"/>
                <w:color w:val="000000" w:themeColor="text1"/>
                <w:sz w:val="22"/>
                <w:szCs w:val="22"/>
                <w:lang w:val="en-US"/>
              </w:rPr>
            </w:pPr>
          </w:p>
        </w:tc>
      </w:tr>
      <w:tr w:rsidR="008530D0" w:rsidRPr="00B04855" w14:paraId="08C3CED5" w14:textId="77777777" w:rsidTr="00EE3C33">
        <w:tc>
          <w:tcPr>
            <w:tcW w:w="962" w:type="dxa"/>
          </w:tcPr>
          <w:p w14:paraId="2CE574AE" w14:textId="197909E9" w:rsidR="007976AF" w:rsidRPr="008530D0" w:rsidRDefault="00B568F3"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1.6.3</w:t>
            </w:r>
          </w:p>
        </w:tc>
        <w:tc>
          <w:tcPr>
            <w:tcW w:w="7397" w:type="dxa"/>
            <w:vAlign w:val="center"/>
          </w:tcPr>
          <w:p w14:paraId="41E15D66" w14:textId="77777777" w:rsidR="007F3B3B" w:rsidRPr="008530D0" w:rsidRDefault="006A0DDD"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Micro SD Card, 64GB</w:t>
            </w:r>
          </w:p>
          <w:p w14:paraId="79BA0C1A" w14:textId="3F8BDAAB" w:rsidR="007976AF" w:rsidRPr="008530D0" w:rsidRDefault="007F3B3B" w:rsidP="008530D0">
            <w:pPr>
              <w:spacing w:before="0" w:after="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t xml:space="preserve">Storage capacity not less than 64 GB; speed class not less than </w:t>
            </w:r>
            <w:r w:rsidR="00763DCC" w:rsidRPr="00763DCC">
              <w:rPr>
                <w:rFonts w:ascii="Times New Roman" w:hAnsi="Times New Roman"/>
                <w:color w:val="000000" w:themeColor="text1"/>
                <w:sz w:val="22"/>
                <w:szCs w:val="22"/>
                <w:lang w:val="en-US"/>
              </w:rPr>
              <w:t>UHS-I / U3</w:t>
            </w:r>
            <w:r w:rsidRPr="008530D0">
              <w:rPr>
                <w:rFonts w:ascii="Times New Roman" w:hAnsi="Times New Roman"/>
                <w:color w:val="000000" w:themeColor="text1"/>
                <w:sz w:val="22"/>
                <w:szCs w:val="22"/>
                <w:lang w:val="en-US"/>
              </w:rPr>
              <w:t>; card reader adapter included.</w:t>
            </w:r>
          </w:p>
        </w:tc>
        <w:tc>
          <w:tcPr>
            <w:tcW w:w="1880" w:type="dxa"/>
          </w:tcPr>
          <w:p w14:paraId="716F39ED" w14:textId="77777777" w:rsidR="007976AF" w:rsidRPr="008530D0" w:rsidRDefault="007976AF" w:rsidP="007976AF">
            <w:pPr>
              <w:spacing w:before="0"/>
              <w:jc w:val="both"/>
              <w:rPr>
                <w:rFonts w:ascii="Times New Roman" w:hAnsi="Times New Roman"/>
                <w:color w:val="000000" w:themeColor="text1"/>
                <w:sz w:val="22"/>
                <w:szCs w:val="22"/>
                <w:lang w:val="en-US"/>
              </w:rPr>
            </w:pPr>
          </w:p>
        </w:tc>
        <w:tc>
          <w:tcPr>
            <w:tcW w:w="1622" w:type="dxa"/>
          </w:tcPr>
          <w:p w14:paraId="530E3C4C" w14:textId="77777777" w:rsidR="007976AF" w:rsidRPr="008530D0" w:rsidRDefault="007976AF" w:rsidP="007976AF">
            <w:pPr>
              <w:spacing w:before="0"/>
              <w:jc w:val="both"/>
              <w:rPr>
                <w:rFonts w:ascii="Times New Roman" w:hAnsi="Times New Roman"/>
                <w:color w:val="000000" w:themeColor="text1"/>
                <w:sz w:val="22"/>
                <w:szCs w:val="22"/>
                <w:lang w:val="en-US"/>
              </w:rPr>
            </w:pPr>
          </w:p>
        </w:tc>
        <w:tc>
          <w:tcPr>
            <w:tcW w:w="2735" w:type="dxa"/>
          </w:tcPr>
          <w:p w14:paraId="642C0B8B" w14:textId="77777777" w:rsidR="007976AF" w:rsidRPr="008530D0" w:rsidRDefault="007976AF" w:rsidP="007976AF">
            <w:pPr>
              <w:spacing w:before="0"/>
              <w:jc w:val="both"/>
              <w:rPr>
                <w:rFonts w:ascii="Times New Roman" w:hAnsi="Times New Roman"/>
                <w:color w:val="000000" w:themeColor="text1"/>
                <w:sz w:val="22"/>
                <w:szCs w:val="22"/>
                <w:lang w:val="en-US"/>
              </w:rPr>
            </w:pPr>
          </w:p>
        </w:tc>
      </w:tr>
      <w:tr w:rsidR="008530D0" w:rsidRPr="00B04855" w14:paraId="1929595A" w14:textId="77777777" w:rsidTr="00EE3C33">
        <w:tc>
          <w:tcPr>
            <w:tcW w:w="962" w:type="dxa"/>
          </w:tcPr>
          <w:p w14:paraId="41AF57B1" w14:textId="20ED3A4F" w:rsidR="00B568F3" w:rsidRPr="008530D0" w:rsidRDefault="00D555A7"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1.6.4</w:t>
            </w:r>
          </w:p>
        </w:tc>
        <w:tc>
          <w:tcPr>
            <w:tcW w:w="7397" w:type="dxa"/>
            <w:vAlign w:val="center"/>
          </w:tcPr>
          <w:p w14:paraId="43572A12" w14:textId="77777777" w:rsidR="007F3B3B" w:rsidRPr="008530D0" w:rsidRDefault="006A0DDD"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Micro SD Card, </w:t>
            </w:r>
            <w:r w:rsidR="0032184C" w:rsidRPr="008530D0">
              <w:rPr>
                <w:rFonts w:ascii="Times New Roman" w:hAnsi="Times New Roman"/>
                <w:b/>
                <w:bCs/>
                <w:color w:val="000000" w:themeColor="text1"/>
                <w:sz w:val="22"/>
                <w:szCs w:val="22"/>
                <w:lang w:val="en-US"/>
              </w:rPr>
              <w:t>128</w:t>
            </w:r>
            <w:r w:rsidRPr="008530D0">
              <w:rPr>
                <w:rFonts w:ascii="Times New Roman" w:hAnsi="Times New Roman"/>
                <w:b/>
                <w:bCs/>
                <w:color w:val="000000" w:themeColor="text1"/>
                <w:sz w:val="22"/>
                <w:szCs w:val="22"/>
                <w:lang w:val="en-US"/>
              </w:rPr>
              <w:t>GB</w:t>
            </w:r>
          </w:p>
          <w:p w14:paraId="7EC3F524" w14:textId="31E52A13" w:rsidR="00B568F3" w:rsidRPr="008530D0" w:rsidRDefault="007F3B3B" w:rsidP="008530D0">
            <w:pPr>
              <w:spacing w:before="0" w:after="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t xml:space="preserve">Storage capacity not less than 128 GB; speed class not less than </w:t>
            </w:r>
            <w:r w:rsidR="00763DCC" w:rsidRPr="00763DCC">
              <w:rPr>
                <w:rFonts w:ascii="Times New Roman" w:hAnsi="Times New Roman"/>
                <w:color w:val="000000" w:themeColor="text1"/>
                <w:sz w:val="22"/>
                <w:szCs w:val="22"/>
                <w:lang w:val="en-US"/>
              </w:rPr>
              <w:t>UHS-I / U3</w:t>
            </w:r>
            <w:r w:rsidRPr="008530D0">
              <w:rPr>
                <w:rFonts w:ascii="Times New Roman" w:hAnsi="Times New Roman"/>
                <w:color w:val="000000" w:themeColor="text1"/>
                <w:sz w:val="22"/>
                <w:szCs w:val="22"/>
                <w:lang w:val="en-US"/>
              </w:rPr>
              <w:t>; card reader adapter included.</w:t>
            </w:r>
          </w:p>
        </w:tc>
        <w:tc>
          <w:tcPr>
            <w:tcW w:w="1880" w:type="dxa"/>
          </w:tcPr>
          <w:p w14:paraId="3EA07019" w14:textId="77777777" w:rsidR="00B568F3" w:rsidRPr="008530D0" w:rsidRDefault="00B568F3" w:rsidP="007976AF">
            <w:pPr>
              <w:spacing w:before="0"/>
              <w:jc w:val="both"/>
              <w:rPr>
                <w:rFonts w:ascii="Times New Roman" w:hAnsi="Times New Roman"/>
                <w:color w:val="000000" w:themeColor="text1"/>
                <w:sz w:val="22"/>
                <w:szCs w:val="22"/>
                <w:lang w:val="en-US"/>
              </w:rPr>
            </w:pPr>
          </w:p>
        </w:tc>
        <w:tc>
          <w:tcPr>
            <w:tcW w:w="1622" w:type="dxa"/>
          </w:tcPr>
          <w:p w14:paraId="2BF9390A" w14:textId="77777777" w:rsidR="00B568F3" w:rsidRPr="008530D0" w:rsidRDefault="00B568F3" w:rsidP="007976AF">
            <w:pPr>
              <w:spacing w:before="0"/>
              <w:jc w:val="both"/>
              <w:rPr>
                <w:rFonts w:ascii="Times New Roman" w:hAnsi="Times New Roman"/>
                <w:color w:val="000000" w:themeColor="text1"/>
                <w:sz w:val="22"/>
                <w:szCs w:val="22"/>
                <w:lang w:val="en-US"/>
              </w:rPr>
            </w:pPr>
          </w:p>
        </w:tc>
        <w:tc>
          <w:tcPr>
            <w:tcW w:w="2735" w:type="dxa"/>
          </w:tcPr>
          <w:p w14:paraId="130DF2D4" w14:textId="77777777" w:rsidR="00B568F3" w:rsidRPr="008530D0" w:rsidRDefault="00B568F3" w:rsidP="007976AF">
            <w:pPr>
              <w:spacing w:before="0"/>
              <w:jc w:val="both"/>
              <w:rPr>
                <w:rFonts w:ascii="Times New Roman" w:hAnsi="Times New Roman"/>
                <w:color w:val="000000" w:themeColor="text1"/>
                <w:sz w:val="22"/>
                <w:szCs w:val="22"/>
                <w:lang w:val="en-US"/>
              </w:rPr>
            </w:pPr>
          </w:p>
        </w:tc>
      </w:tr>
      <w:tr w:rsidR="008530D0" w:rsidRPr="00B04855" w14:paraId="54CA9D8E" w14:textId="77777777" w:rsidTr="00EE3C33">
        <w:tc>
          <w:tcPr>
            <w:tcW w:w="962" w:type="dxa"/>
          </w:tcPr>
          <w:p w14:paraId="6CD6EE96" w14:textId="5516A155" w:rsidR="007002A9" w:rsidRPr="008530D0" w:rsidRDefault="007002A9" w:rsidP="00ED3341">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1.6.5</w:t>
            </w:r>
          </w:p>
        </w:tc>
        <w:tc>
          <w:tcPr>
            <w:tcW w:w="7397" w:type="dxa"/>
            <w:vAlign w:val="center"/>
          </w:tcPr>
          <w:p w14:paraId="212BCD1B" w14:textId="77777777" w:rsidR="008530D0" w:rsidRDefault="00E9281B"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Micro SD Card, 256GB</w:t>
            </w:r>
          </w:p>
          <w:p w14:paraId="0C8BF39F" w14:textId="7888C471" w:rsidR="009E1352"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Storage capacity not less than 256 GB; speed class not less than </w:t>
            </w:r>
            <w:r w:rsidR="00763DCC" w:rsidRPr="00763DCC">
              <w:rPr>
                <w:rFonts w:ascii="Times New Roman" w:hAnsi="Times New Roman"/>
                <w:color w:val="000000" w:themeColor="text1"/>
                <w:sz w:val="22"/>
                <w:szCs w:val="22"/>
                <w:lang w:val="en-US"/>
              </w:rPr>
              <w:t>UHS-I / U3</w:t>
            </w:r>
            <w:r w:rsidRPr="00B04855">
              <w:rPr>
                <w:rFonts w:ascii="Times New Roman" w:hAnsi="Times New Roman"/>
                <w:color w:val="000000" w:themeColor="text1"/>
                <w:sz w:val="22"/>
                <w:szCs w:val="22"/>
                <w:lang w:val="en-GB"/>
              </w:rPr>
              <w:t>.</w:t>
            </w:r>
            <w:r w:rsidR="00261AD4" w:rsidRPr="008530D0">
              <w:rPr>
                <w:rFonts w:ascii="Times New Roman" w:hAnsi="Times New Roman"/>
                <w:b/>
                <w:bCs/>
                <w:color w:val="000000" w:themeColor="text1"/>
                <w:sz w:val="22"/>
                <w:szCs w:val="22"/>
                <w:lang w:val="en-US"/>
              </w:rPr>
              <w:t xml:space="preserve"> </w:t>
            </w:r>
          </w:p>
        </w:tc>
        <w:tc>
          <w:tcPr>
            <w:tcW w:w="1880" w:type="dxa"/>
          </w:tcPr>
          <w:p w14:paraId="700DC970" w14:textId="77777777" w:rsidR="007002A9" w:rsidRPr="008530D0" w:rsidRDefault="007002A9" w:rsidP="00ED3341">
            <w:pPr>
              <w:spacing w:before="0" w:after="0"/>
              <w:jc w:val="both"/>
              <w:rPr>
                <w:rFonts w:ascii="Times New Roman" w:hAnsi="Times New Roman"/>
                <w:color w:val="000000" w:themeColor="text1"/>
                <w:sz w:val="22"/>
                <w:szCs w:val="22"/>
                <w:lang w:val="en-US"/>
              </w:rPr>
            </w:pPr>
          </w:p>
        </w:tc>
        <w:tc>
          <w:tcPr>
            <w:tcW w:w="1622" w:type="dxa"/>
          </w:tcPr>
          <w:p w14:paraId="5BF5D41C" w14:textId="77777777" w:rsidR="007002A9" w:rsidRPr="008530D0" w:rsidRDefault="007002A9" w:rsidP="00ED3341">
            <w:pPr>
              <w:spacing w:before="0" w:after="0"/>
              <w:jc w:val="both"/>
              <w:rPr>
                <w:rFonts w:ascii="Times New Roman" w:hAnsi="Times New Roman"/>
                <w:color w:val="000000" w:themeColor="text1"/>
                <w:sz w:val="22"/>
                <w:szCs w:val="22"/>
                <w:lang w:val="en-US"/>
              </w:rPr>
            </w:pPr>
          </w:p>
        </w:tc>
        <w:tc>
          <w:tcPr>
            <w:tcW w:w="2735" w:type="dxa"/>
          </w:tcPr>
          <w:p w14:paraId="00D70AEC" w14:textId="453ADEFB" w:rsidR="007002A9" w:rsidRPr="008530D0" w:rsidRDefault="007002A9" w:rsidP="00ED3341">
            <w:pPr>
              <w:spacing w:before="0" w:after="0"/>
              <w:jc w:val="both"/>
              <w:rPr>
                <w:rFonts w:ascii="Times New Roman" w:hAnsi="Times New Roman"/>
                <w:color w:val="000000" w:themeColor="text1"/>
                <w:sz w:val="22"/>
                <w:szCs w:val="22"/>
                <w:lang w:val="en-US"/>
              </w:rPr>
            </w:pPr>
          </w:p>
        </w:tc>
      </w:tr>
      <w:tr w:rsidR="008530D0" w:rsidRPr="00B04855" w14:paraId="2C7673B5" w14:textId="77777777" w:rsidTr="00EE3C33">
        <w:tc>
          <w:tcPr>
            <w:tcW w:w="962" w:type="dxa"/>
          </w:tcPr>
          <w:p w14:paraId="62559D39" w14:textId="506D6B0A" w:rsidR="00B568F3" w:rsidRPr="008530D0" w:rsidRDefault="00D555A7"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w:t>
            </w:r>
            <w:r w:rsidR="00CA686A" w:rsidRPr="008530D0">
              <w:rPr>
                <w:rFonts w:ascii="Times New Roman" w:hAnsi="Times New Roman"/>
                <w:b/>
                <w:snapToGrid/>
                <w:color w:val="000000" w:themeColor="text1"/>
                <w:sz w:val="22"/>
                <w:szCs w:val="22"/>
                <w:lang w:val="en-US"/>
              </w:rPr>
              <w:t>6</w:t>
            </w:r>
          </w:p>
        </w:tc>
        <w:tc>
          <w:tcPr>
            <w:tcW w:w="7397" w:type="dxa"/>
            <w:vAlign w:val="center"/>
          </w:tcPr>
          <w:p w14:paraId="698B9DD6" w14:textId="77777777" w:rsidR="008530D0" w:rsidRDefault="005E3C3B"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Micro SD Card, 256GB</w:t>
            </w:r>
          </w:p>
          <w:p w14:paraId="097D7125" w14:textId="667AF300" w:rsidR="004F24F7"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Storage capacity not less than 256 GB; speed class not less than </w:t>
            </w:r>
            <w:r w:rsidR="00261D0C" w:rsidRPr="00763DCC">
              <w:rPr>
                <w:rFonts w:ascii="Times New Roman" w:hAnsi="Times New Roman"/>
                <w:color w:val="000000" w:themeColor="text1"/>
                <w:sz w:val="22"/>
                <w:szCs w:val="22"/>
                <w:lang w:val="en-US"/>
              </w:rPr>
              <w:t>V30</w:t>
            </w:r>
            <w:r w:rsidRPr="00B04855">
              <w:rPr>
                <w:rFonts w:ascii="Times New Roman" w:hAnsi="Times New Roman"/>
                <w:color w:val="000000" w:themeColor="text1"/>
                <w:sz w:val="22"/>
                <w:szCs w:val="22"/>
                <w:lang w:val="en-GB"/>
              </w:rPr>
              <w:t>.</w:t>
            </w:r>
          </w:p>
        </w:tc>
        <w:tc>
          <w:tcPr>
            <w:tcW w:w="1880" w:type="dxa"/>
          </w:tcPr>
          <w:p w14:paraId="2C6A5F53" w14:textId="77777777" w:rsidR="00B568F3" w:rsidRPr="008530D0" w:rsidRDefault="00B568F3" w:rsidP="007976AF">
            <w:pPr>
              <w:spacing w:before="0"/>
              <w:jc w:val="both"/>
              <w:rPr>
                <w:rFonts w:ascii="Times New Roman" w:hAnsi="Times New Roman"/>
                <w:color w:val="000000" w:themeColor="text1"/>
                <w:sz w:val="22"/>
                <w:szCs w:val="22"/>
                <w:lang w:val="en-US"/>
              </w:rPr>
            </w:pPr>
          </w:p>
        </w:tc>
        <w:tc>
          <w:tcPr>
            <w:tcW w:w="1622" w:type="dxa"/>
          </w:tcPr>
          <w:p w14:paraId="07D7C68D" w14:textId="77777777" w:rsidR="00B568F3" w:rsidRPr="008530D0" w:rsidRDefault="00B568F3" w:rsidP="007976AF">
            <w:pPr>
              <w:spacing w:before="0"/>
              <w:jc w:val="both"/>
              <w:rPr>
                <w:rFonts w:ascii="Times New Roman" w:hAnsi="Times New Roman"/>
                <w:color w:val="000000" w:themeColor="text1"/>
                <w:sz w:val="22"/>
                <w:szCs w:val="22"/>
                <w:lang w:val="en-US"/>
              </w:rPr>
            </w:pPr>
          </w:p>
        </w:tc>
        <w:tc>
          <w:tcPr>
            <w:tcW w:w="2735" w:type="dxa"/>
          </w:tcPr>
          <w:p w14:paraId="7BE8C910" w14:textId="730FEE6E" w:rsidR="00B568F3" w:rsidRPr="008530D0" w:rsidRDefault="00B568F3" w:rsidP="007976AF">
            <w:pPr>
              <w:spacing w:before="0"/>
              <w:jc w:val="both"/>
              <w:rPr>
                <w:rFonts w:ascii="Times New Roman" w:hAnsi="Times New Roman"/>
                <w:color w:val="000000" w:themeColor="text1"/>
                <w:sz w:val="22"/>
                <w:szCs w:val="22"/>
                <w:lang w:val="en-US"/>
              </w:rPr>
            </w:pPr>
          </w:p>
        </w:tc>
      </w:tr>
      <w:tr w:rsidR="008530D0" w:rsidRPr="00B04855" w14:paraId="30D5CCCB" w14:textId="77777777" w:rsidTr="00EE3C33">
        <w:tc>
          <w:tcPr>
            <w:tcW w:w="962" w:type="dxa"/>
          </w:tcPr>
          <w:p w14:paraId="01C1424D" w14:textId="533F8DF5" w:rsidR="00B568F3" w:rsidRPr="008530D0" w:rsidRDefault="00D555A7"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w:t>
            </w:r>
            <w:r w:rsidR="00CA686A" w:rsidRPr="008530D0">
              <w:rPr>
                <w:rFonts w:ascii="Times New Roman" w:hAnsi="Times New Roman"/>
                <w:b/>
                <w:snapToGrid/>
                <w:color w:val="000000" w:themeColor="text1"/>
                <w:sz w:val="22"/>
                <w:szCs w:val="22"/>
                <w:lang w:val="en-US"/>
              </w:rPr>
              <w:t>7</w:t>
            </w:r>
          </w:p>
        </w:tc>
        <w:tc>
          <w:tcPr>
            <w:tcW w:w="7397" w:type="dxa"/>
            <w:vAlign w:val="center"/>
          </w:tcPr>
          <w:p w14:paraId="10E85987" w14:textId="77777777" w:rsidR="008530D0" w:rsidRDefault="00F9342A"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USB 3.2 Gen 1 Flash Drive, 128GB</w:t>
            </w:r>
          </w:p>
          <w:p w14:paraId="6E193593" w14:textId="559A0616" w:rsidR="00B568F3" w:rsidRPr="008530D0" w:rsidRDefault="007F3B3B"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USB 3.2 Gen 1 Type-A interface; storage capacity not less than 128 GB; read speed not less than 200 MB/s; write speed not less than 60 MB/s; operating temperature 0 °C to 45 °C; compatible with Windows 10/11 and Mac OS 10.10 or later.</w:t>
            </w:r>
          </w:p>
        </w:tc>
        <w:tc>
          <w:tcPr>
            <w:tcW w:w="1880" w:type="dxa"/>
          </w:tcPr>
          <w:p w14:paraId="58292BAF" w14:textId="77777777" w:rsidR="00B568F3" w:rsidRPr="008530D0" w:rsidRDefault="00B568F3" w:rsidP="007976AF">
            <w:pPr>
              <w:spacing w:before="0"/>
              <w:jc w:val="both"/>
              <w:rPr>
                <w:rFonts w:ascii="Times New Roman" w:hAnsi="Times New Roman"/>
                <w:color w:val="000000" w:themeColor="text1"/>
                <w:sz w:val="22"/>
                <w:szCs w:val="22"/>
                <w:lang w:val="en-US"/>
              </w:rPr>
            </w:pPr>
          </w:p>
        </w:tc>
        <w:tc>
          <w:tcPr>
            <w:tcW w:w="1622" w:type="dxa"/>
          </w:tcPr>
          <w:p w14:paraId="3E7DBCE7" w14:textId="77777777" w:rsidR="00B568F3" w:rsidRPr="008530D0" w:rsidRDefault="00B568F3" w:rsidP="007976AF">
            <w:pPr>
              <w:spacing w:before="0"/>
              <w:jc w:val="both"/>
              <w:rPr>
                <w:rFonts w:ascii="Times New Roman" w:hAnsi="Times New Roman"/>
                <w:color w:val="000000" w:themeColor="text1"/>
                <w:sz w:val="22"/>
                <w:szCs w:val="22"/>
                <w:lang w:val="en-US"/>
              </w:rPr>
            </w:pPr>
          </w:p>
        </w:tc>
        <w:tc>
          <w:tcPr>
            <w:tcW w:w="2735" w:type="dxa"/>
          </w:tcPr>
          <w:p w14:paraId="78C4CC12" w14:textId="77777777" w:rsidR="00B568F3" w:rsidRPr="008530D0" w:rsidRDefault="00B568F3" w:rsidP="007976AF">
            <w:pPr>
              <w:spacing w:before="0"/>
              <w:jc w:val="both"/>
              <w:rPr>
                <w:rFonts w:ascii="Times New Roman" w:hAnsi="Times New Roman"/>
                <w:color w:val="000000" w:themeColor="text1"/>
                <w:sz w:val="22"/>
                <w:szCs w:val="22"/>
                <w:lang w:val="en-US"/>
              </w:rPr>
            </w:pPr>
          </w:p>
        </w:tc>
      </w:tr>
      <w:tr w:rsidR="008530D0" w:rsidRPr="00B04855" w14:paraId="361B210A" w14:textId="77777777" w:rsidTr="00EE3C33">
        <w:tc>
          <w:tcPr>
            <w:tcW w:w="962" w:type="dxa"/>
          </w:tcPr>
          <w:p w14:paraId="18B05917" w14:textId="0042354F" w:rsidR="00772852" w:rsidRPr="008530D0" w:rsidRDefault="008571BC"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w:t>
            </w:r>
            <w:r w:rsidR="009E1352" w:rsidRPr="008530D0">
              <w:rPr>
                <w:rFonts w:ascii="Times New Roman" w:hAnsi="Times New Roman"/>
                <w:b/>
                <w:snapToGrid/>
                <w:color w:val="000000" w:themeColor="text1"/>
                <w:sz w:val="22"/>
                <w:szCs w:val="22"/>
                <w:lang w:val="en-US"/>
              </w:rPr>
              <w:t>8</w:t>
            </w:r>
          </w:p>
        </w:tc>
        <w:tc>
          <w:tcPr>
            <w:tcW w:w="7397" w:type="dxa"/>
            <w:vAlign w:val="center"/>
          </w:tcPr>
          <w:p w14:paraId="3B6C162C" w14:textId="77777777" w:rsidR="008530D0" w:rsidRDefault="00530249"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USB 3.2 Gen 1 Flash Drive, 512GB</w:t>
            </w:r>
          </w:p>
          <w:p w14:paraId="40567AE8" w14:textId="37137E8F" w:rsidR="00772852" w:rsidRPr="008530D0" w:rsidRDefault="007F3B3B"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USB 3.2 Gen 1 Type-A interface; storage capacity not less than 512 GB; read speed not less than 130 MB/s; write speed not less than 30 MB/s; operating temperature 0 °C to 45 °C; compatible with Windows 10/11 and Mac OS 10.10 or later.</w:t>
            </w:r>
          </w:p>
        </w:tc>
        <w:tc>
          <w:tcPr>
            <w:tcW w:w="1880" w:type="dxa"/>
          </w:tcPr>
          <w:p w14:paraId="50B5EEEC" w14:textId="77777777" w:rsidR="00772852" w:rsidRPr="008530D0" w:rsidRDefault="00772852" w:rsidP="007976AF">
            <w:pPr>
              <w:spacing w:before="0"/>
              <w:jc w:val="both"/>
              <w:rPr>
                <w:rFonts w:ascii="Times New Roman" w:hAnsi="Times New Roman"/>
                <w:color w:val="000000" w:themeColor="text1"/>
                <w:sz w:val="22"/>
                <w:szCs w:val="22"/>
                <w:lang w:val="en-US"/>
              </w:rPr>
            </w:pPr>
          </w:p>
        </w:tc>
        <w:tc>
          <w:tcPr>
            <w:tcW w:w="1622" w:type="dxa"/>
          </w:tcPr>
          <w:p w14:paraId="6E9BA900" w14:textId="77777777" w:rsidR="00772852" w:rsidRPr="008530D0" w:rsidRDefault="00772852" w:rsidP="007976AF">
            <w:pPr>
              <w:spacing w:before="0"/>
              <w:jc w:val="both"/>
              <w:rPr>
                <w:rFonts w:ascii="Times New Roman" w:hAnsi="Times New Roman"/>
                <w:color w:val="000000" w:themeColor="text1"/>
                <w:sz w:val="22"/>
                <w:szCs w:val="22"/>
                <w:lang w:val="en-US"/>
              </w:rPr>
            </w:pPr>
          </w:p>
        </w:tc>
        <w:tc>
          <w:tcPr>
            <w:tcW w:w="2735" w:type="dxa"/>
          </w:tcPr>
          <w:p w14:paraId="64AF59F6" w14:textId="77777777" w:rsidR="00772852" w:rsidRPr="008530D0" w:rsidRDefault="00772852" w:rsidP="007976AF">
            <w:pPr>
              <w:spacing w:before="0"/>
              <w:jc w:val="both"/>
              <w:rPr>
                <w:rFonts w:ascii="Times New Roman" w:hAnsi="Times New Roman"/>
                <w:color w:val="000000" w:themeColor="text1"/>
                <w:sz w:val="22"/>
                <w:szCs w:val="22"/>
                <w:lang w:val="en-US"/>
              </w:rPr>
            </w:pPr>
          </w:p>
        </w:tc>
      </w:tr>
      <w:tr w:rsidR="008530D0" w:rsidRPr="00B04855" w14:paraId="2A73F45D" w14:textId="77777777" w:rsidTr="00EE3C33">
        <w:tc>
          <w:tcPr>
            <w:tcW w:w="962" w:type="dxa"/>
          </w:tcPr>
          <w:p w14:paraId="49CF3AF9" w14:textId="399BB7BE" w:rsidR="00772852" w:rsidRPr="008530D0" w:rsidRDefault="0039481A"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1.6.</w:t>
            </w:r>
            <w:r w:rsidR="009E1352" w:rsidRPr="008530D0">
              <w:rPr>
                <w:rFonts w:ascii="Times New Roman" w:hAnsi="Times New Roman"/>
                <w:b/>
                <w:snapToGrid/>
                <w:color w:val="000000" w:themeColor="text1"/>
                <w:sz w:val="22"/>
                <w:szCs w:val="22"/>
                <w:lang w:val="en-US"/>
              </w:rPr>
              <w:t>9</w:t>
            </w:r>
          </w:p>
        </w:tc>
        <w:tc>
          <w:tcPr>
            <w:tcW w:w="7397" w:type="dxa"/>
            <w:vAlign w:val="center"/>
          </w:tcPr>
          <w:p w14:paraId="018189F8" w14:textId="76D681B1" w:rsidR="00E7638E" w:rsidRPr="008530D0" w:rsidRDefault="00E7638E"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Solid State Flash Drive, 1</w:t>
            </w:r>
            <w:r w:rsidR="002A10F3">
              <w:rPr>
                <w:rFonts w:ascii="Times New Roman" w:hAnsi="Times New Roman"/>
                <w:b/>
                <w:bCs/>
                <w:color w:val="000000" w:themeColor="text1"/>
                <w:sz w:val="22"/>
                <w:szCs w:val="22"/>
                <w:lang w:val="en-US"/>
              </w:rPr>
              <w:t xml:space="preserve"> </w:t>
            </w:r>
            <w:r w:rsidRPr="008530D0">
              <w:rPr>
                <w:rFonts w:ascii="Times New Roman" w:hAnsi="Times New Roman"/>
                <w:b/>
                <w:bCs/>
                <w:color w:val="000000" w:themeColor="text1"/>
                <w:sz w:val="22"/>
                <w:szCs w:val="22"/>
                <w:lang w:val="en-US"/>
              </w:rPr>
              <w:t>TB</w:t>
            </w:r>
          </w:p>
          <w:p w14:paraId="2E164118" w14:textId="7E415A7D" w:rsidR="00772852" w:rsidRPr="008530D0" w:rsidRDefault="007F3B3B"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USB 3.2 Gen 2 interface, backward compatible with USB 3.0 and USB 2.0; storage capacity not less than 1 TB; read speed not less than 420 MB/s; write speed not less than 380 MB/s; operating temperature 0 °C to 35 °C; compatible with Windows 10/11 and Mac OS 10.10 or later.</w:t>
            </w:r>
          </w:p>
        </w:tc>
        <w:tc>
          <w:tcPr>
            <w:tcW w:w="1880" w:type="dxa"/>
          </w:tcPr>
          <w:p w14:paraId="26CBF902" w14:textId="77777777" w:rsidR="00772852" w:rsidRPr="008530D0" w:rsidRDefault="00772852" w:rsidP="007976AF">
            <w:pPr>
              <w:spacing w:before="0"/>
              <w:jc w:val="both"/>
              <w:rPr>
                <w:rFonts w:ascii="Times New Roman" w:hAnsi="Times New Roman"/>
                <w:color w:val="000000" w:themeColor="text1"/>
                <w:sz w:val="22"/>
                <w:szCs w:val="22"/>
                <w:lang w:val="en-US"/>
              </w:rPr>
            </w:pPr>
          </w:p>
        </w:tc>
        <w:tc>
          <w:tcPr>
            <w:tcW w:w="1622" w:type="dxa"/>
          </w:tcPr>
          <w:p w14:paraId="7A1C798C" w14:textId="77777777" w:rsidR="00772852" w:rsidRPr="008530D0" w:rsidRDefault="00772852" w:rsidP="007976AF">
            <w:pPr>
              <w:spacing w:before="0"/>
              <w:jc w:val="both"/>
              <w:rPr>
                <w:rFonts w:ascii="Times New Roman" w:hAnsi="Times New Roman"/>
                <w:color w:val="000000" w:themeColor="text1"/>
                <w:sz w:val="22"/>
                <w:szCs w:val="22"/>
                <w:lang w:val="en-US"/>
              </w:rPr>
            </w:pPr>
          </w:p>
        </w:tc>
        <w:tc>
          <w:tcPr>
            <w:tcW w:w="2735" w:type="dxa"/>
          </w:tcPr>
          <w:p w14:paraId="316FD610" w14:textId="77777777" w:rsidR="00772852" w:rsidRPr="008530D0" w:rsidRDefault="00772852" w:rsidP="007976AF">
            <w:pPr>
              <w:spacing w:before="0"/>
              <w:jc w:val="both"/>
              <w:rPr>
                <w:rFonts w:ascii="Times New Roman" w:hAnsi="Times New Roman"/>
                <w:color w:val="000000" w:themeColor="text1"/>
                <w:sz w:val="22"/>
                <w:szCs w:val="22"/>
                <w:lang w:val="en-US"/>
              </w:rPr>
            </w:pPr>
          </w:p>
        </w:tc>
      </w:tr>
      <w:tr w:rsidR="008530D0" w:rsidRPr="008530D0" w14:paraId="66D71631" w14:textId="77777777" w:rsidTr="00EE3C33">
        <w:tc>
          <w:tcPr>
            <w:tcW w:w="962" w:type="dxa"/>
            <w:shd w:val="clear" w:color="auto" w:fill="D9D9D9" w:themeFill="background1" w:themeFillShade="D9"/>
          </w:tcPr>
          <w:p w14:paraId="324EE741" w14:textId="4177B6CD" w:rsidR="008C6E99" w:rsidRPr="008530D0" w:rsidRDefault="008C6E99"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w:t>
            </w:r>
          </w:p>
        </w:tc>
        <w:tc>
          <w:tcPr>
            <w:tcW w:w="13634" w:type="dxa"/>
            <w:gridSpan w:val="4"/>
            <w:shd w:val="clear" w:color="auto" w:fill="D9D9D9" w:themeFill="background1" w:themeFillShade="D9"/>
            <w:vAlign w:val="center"/>
          </w:tcPr>
          <w:p w14:paraId="39D2CB89" w14:textId="08674764" w:rsidR="008C6E99" w:rsidRPr="008530D0" w:rsidRDefault="003D53C0" w:rsidP="003D53C0">
            <w:pPr>
              <w:spacing w:before="0"/>
              <w:jc w:val="center"/>
              <w:rPr>
                <w:rFonts w:ascii="Times New Roman" w:hAnsi="Times New Roman"/>
                <w:color w:val="000000" w:themeColor="text1"/>
                <w:sz w:val="22"/>
                <w:szCs w:val="22"/>
                <w:lang w:val="en-US"/>
              </w:rPr>
            </w:pPr>
            <w:r w:rsidRPr="008530D0">
              <w:rPr>
                <w:rFonts w:ascii="Times New Roman" w:hAnsi="Times New Roman"/>
                <w:b/>
                <w:snapToGrid/>
                <w:color w:val="000000" w:themeColor="text1"/>
                <w:sz w:val="22"/>
                <w:szCs w:val="22"/>
                <w:lang w:val="en-US"/>
              </w:rPr>
              <w:t>CABLES, AUDIO/VIDEO</w:t>
            </w:r>
          </w:p>
        </w:tc>
      </w:tr>
      <w:tr w:rsidR="008530D0" w:rsidRPr="00B04855" w14:paraId="6E1BA202" w14:textId="77777777" w:rsidTr="00EE3C33">
        <w:tc>
          <w:tcPr>
            <w:tcW w:w="962" w:type="dxa"/>
          </w:tcPr>
          <w:p w14:paraId="647B4451" w14:textId="1AB9F838" w:rsidR="004141A9" w:rsidRPr="008530D0" w:rsidRDefault="002F563F"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1.7.1</w:t>
            </w:r>
          </w:p>
        </w:tc>
        <w:tc>
          <w:tcPr>
            <w:tcW w:w="7397" w:type="dxa"/>
            <w:vAlign w:val="center"/>
          </w:tcPr>
          <w:p w14:paraId="2F15ABBB" w14:textId="5905CF61" w:rsidR="00FD6CE7" w:rsidRDefault="00257857" w:rsidP="008530D0">
            <w:pPr>
              <w:spacing w:before="0"/>
              <w:jc w:val="both"/>
              <w:rPr>
                <w:rFonts w:ascii="Times New Roman" w:hAnsi="Times New Roman"/>
                <w:b/>
                <w:bCs/>
                <w:color w:val="000000" w:themeColor="text1"/>
                <w:sz w:val="22"/>
                <w:szCs w:val="22"/>
                <w:lang w:val="en-US"/>
              </w:rPr>
            </w:pPr>
            <w:r w:rsidRPr="00257857">
              <w:rPr>
                <w:rFonts w:ascii="Times New Roman" w:hAnsi="Times New Roman"/>
                <w:b/>
                <w:bCs/>
                <w:color w:val="000000" w:themeColor="text1"/>
                <w:sz w:val="22"/>
                <w:szCs w:val="22"/>
                <w:lang w:val="en-US"/>
              </w:rPr>
              <w:t>DisplayPort cable, male-to-male, length not less than 5 m</w:t>
            </w:r>
            <w:r w:rsidR="00E05860" w:rsidRPr="008530D0">
              <w:rPr>
                <w:rFonts w:ascii="Times New Roman" w:hAnsi="Times New Roman"/>
                <w:b/>
                <w:bCs/>
                <w:color w:val="000000" w:themeColor="text1"/>
                <w:sz w:val="22"/>
                <w:szCs w:val="22"/>
                <w:lang w:val="en-US"/>
              </w:rPr>
              <w:t>)</w:t>
            </w:r>
          </w:p>
          <w:p w14:paraId="67F8D48E" w14:textId="6D69FDE0" w:rsidR="004141A9"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DisplayPort cable; male-to-male; length not less than 5 m.</w:t>
            </w:r>
          </w:p>
        </w:tc>
        <w:tc>
          <w:tcPr>
            <w:tcW w:w="1880" w:type="dxa"/>
          </w:tcPr>
          <w:p w14:paraId="4FFF3276" w14:textId="77777777" w:rsidR="004141A9" w:rsidRPr="008530D0" w:rsidRDefault="004141A9" w:rsidP="007976AF">
            <w:pPr>
              <w:spacing w:before="0"/>
              <w:jc w:val="both"/>
              <w:rPr>
                <w:rFonts w:ascii="Times New Roman" w:hAnsi="Times New Roman"/>
                <w:color w:val="000000" w:themeColor="text1"/>
                <w:sz w:val="22"/>
                <w:szCs w:val="22"/>
                <w:lang w:val="en-US"/>
              </w:rPr>
            </w:pPr>
          </w:p>
        </w:tc>
        <w:tc>
          <w:tcPr>
            <w:tcW w:w="1622" w:type="dxa"/>
          </w:tcPr>
          <w:p w14:paraId="0C3FC1C5" w14:textId="77777777" w:rsidR="004141A9" w:rsidRPr="008530D0" w:rsidRDefault="004141A9" w:rsidP="007976AF">
            <w:pPr>
              <w:spacing w:before="0"/>
              <w:jc w:val="both"/>
              <w:rPr>
                <w:rFonts w:ascii="Times New Roman" w:hAnsi="Times New Roman"/>
                <w:color w:val="000000" w:themeColor="text1"/>
                <w:sz w:val="22"/>
                <w:szCs w:val="22"/>
                <w:lang w:val="en-US"/>
              </w:rPr>
            </w:pPr>
          </w:p>
        </w:tc>
        <w:tc>
          <w:tcPr>
            <w:tcW w:w="2735" w:type="dxa"/>
          </w:tcPr>
          <w:p w14:paraId="04F9616F" w14:textId="77777777" w:rsidR="004141A9" w:rsidRPr="008530D0" w:rsidRDefault="004141A9" w:rsidP="007976AF">
            <w:pPr>
              <w:spacing w:before="0"/>
              <w:jc w:val="both"/>
              <w:rPr>
                <w:rFonts w:ascii="Times New Roman" w:hAnsi="Times New Roman"/>
                <w:color w:val="000000" w:themeColor="text1"/>
                <w:sz w:val="22"/>
                <w:szCs w:val="22"/>
                <w:lang w:val="en-US"/>
              </w:rPr>
            </w:pPr>
          </w:p>
        </w:tc>
      </w:tr>
      <w:tr w:rsidR="008530D0" w:rsidRPr="00B04855" w14:paraId="69F2AC6C" w14:textId="77777777" w:rsidTr="00EE3C33">
        <w:tc>
          <w:tcPr>
            <w:tcW w:w="962" w:type="dxa"/>
          </w:tcPr>
          <w:p w14:paraId="3AB0DB4D" w14:textId="694EEC46" w:rsidR="004141A9" w:rsidRPr="008530D0" w:rsidRDefault="002F563F"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1.7.2</w:t>
            </w:r>
          </w:p>
        </w:tc>
        <w:tc>
          <w:tcPr>
            <w:tcW w:w="7397" w:type="dxa"/>
            <w:vAlign w:val="center"/>
          </w:tcPr>
          <w:p w14:paraId="4B054605" w14:textId="77777777" w:rsidR="00FD6CE7" w:rsidRDefault="00A47A80"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1m High Speed HDMI Cable</w:t>
            </w:r>
          </w:p>
          <w:p w14:paraId="2DD9F570" w14:textId="245BFF57" w:rsidR="004141A9"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lastRenderedPageBreak/>
              <w:t>2 × HDMI Type-A male connectors; support for not less than 4K at 30 Hz; length not less than 1 m.</w:t>
            </w:r>
          </w:p>
        </w:tc>
        <w:tc>
          <w:tcPr>
            <w:tcW w:w="1880" w:type="dxa"/>
          </w:tcPr>
          <w:p w14:paraId="1DA982B6" w14:textId="77777777" w:rsidR="004141A9" w:rsidRPr="008530D0" w:rsidRDefault="004141A9" w:rsidP="007976AF">
            <w:pPr>
              <w:spacing w:before="0"/>
              <w:jc w:val="both"/>
              <w:rPr>
                <w:rFonts w:ascii="Times New Roman" w:hAnsi="Times New Roman"/>
                <w:color w:val="000000" w:themeColor="text1"/>
                <w:sz w:val="22"/>
                <w:szCs w:val="22"/>
                <w:lang w:val="en-US"/>
              </w:rPr>
            </w:pPr>
          </w:p>
        </w:tc>
        <w:tc>
          <w:tcPr>
            <w:tcW w:w="1622" w:type="dxa"/>
          </w:tcPr>
          <w:p w14:paraId="0B083C5D" w14:textId="77777777" w:rsidR="004141A9" w:rsidRPr="008530D0" w:rsidRDefault="004141A9" w:rsidP="007976AF">
            <w:pPr>
              <w:spacing w:before="0"/>
              <w:jc w:val="both"/>
              <w:rPr>
                <w:rFonts w:ascii="Times New Roman" w:hAnsi="Times New Roman"/>
                <w:color w:val="000000" w:themeColor="text1"/>
                <w:sz w:val="22"/>
                <w:szCs w:val="22"/>
                <w:lang w:val="en-US"/>
              </w:rPr>
            </w:pPr>
          </w:p>
        </w:tc>
        <w:tc>
          <w:tcPr>
            <w:tcW w:w="2735" w:type="dxa"/>
          </w:tcPr>
          <w:p w14:paraId="560070C2" w14:textId="77777777" w:rsidR="004141A9" w:rsidRPr="008530D0" w:rsidRDefault="004141A9" w:rsidP="007976AF">
            <w:pPr>
              <w:spacing w:before="0"/>
              <w:jc w:val="both"/>
              <w:rPr>
                <w:rFonts w:ascii="Times New Roman" w:hAnsi="Times New Roman"/>
                <w:color w:val="000000" w:themeColor="text1"/>
                <w:sz w:val="22"/>
                <w:szCs w:val="22"/>
                <w:lang w:val="en-US"/>
              </w:rPr>
            </w:pPr>
          </w:p>
        </w:tc>
      </w:tr>
      <w:tr w:rsidR="008530D0" w:rsidRPr="00B04855" w14:paraId="597CBE57" w14:textId="77777777" w:rsidTr="00EE3C33">
        <w:tc>
          <w:tcPr>
            <w:tcW w:w="962" w:type="dxa"/>
          </w:tcPr>
          <w:p w14:paraId="563B1F8A" w14:textId="31CC3AD7" w:rsidR="002F563F" w:rsidRPr="008530D0" w:rsidRDefault="00F27E51" w:rsidP="007976AF">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1.7.3</w:t>
            </w:r>
          </w:p>
        </w:tc>
        <w:tc>
          <w:tcPr>
            <w:tcW w:w="7397" w:type="dxa"/>
            <w:vAlign w:val="center"/>
          </w:tcPr>
          <w:p w14:paraId="018DADEC" w14:textId="77777777" w:rsidR="00FD6CE7" w:rsidRDefault="000107CE"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5m High Speed HDMI Cable</w:t>
            </w:r>
          </w:p>
          <w:p w14:paraId="3535DAB5" w14:textId="3355DB86" w:rsidR="002F563F"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2 × HDMI Type-A male connectors; support for not less than 4K at 30 Hz; length not less than 5 m.</w:t>
            </w:r>
          </w:p>
        </w:tc>
        <w:tc>
          <w:tcPr>
            <w:tcW w:w="1880" w:type="dxa"/>
          </w:tcPr>
          <w:p w14:paraId="6E1428F8" w14:textId="77777777" w:rsidR="002F563F" w:rsidRPr="008530D0" w:rsidRDefault="002F563F" w:rsidP="007976AF">
            <w:pPr>
              <w:spacing w:before="0"/>
              <w:jc w:val="both"/>
              <w:rPr>
                <w:rFonts w:ascii="Times New Roman" w:hAnsi="Times New Roman"/>
                <w:color w:val="000000" w:themeColor="text1"/>
                <w:sz w:val="22"/>
                <w:szCs w:val="22"/>
                <w:lang w:val="en-US"/>
              </w:rPr>
            </w:pPr>
          </w:p>
        </w:tc>
        <w:tc>
          <w:tcPr>
            <w:tcW w:w="1622" w:type="dxa"/>
          </w:tcPr>
          <w:p w14:paraId="16749C6B" w14:textId="77777777" w:rsidR="002F563F" w:rsidRPr="008530D0" w:rsidRDefault="002F563F" w:rsidP="007976AF">
            <w:pPr>
              <w:spacing w:before="0"/>
              <w:jc w:val="both"/>
              <w:rPr>
                <w:rFonts w:ascii="Times New Roman" w:hAnsi="Times New Roman"/>
                <w:color w:val="000000" w:themeColor="text1"/>
                <w:sz w:val="22"/>
                <w:szCs w:val="22"/>
                <w:lang w:val="en-US"/>
              </w:rPr>
            </w:pPr>
          </w:p>
        </w:tc>
        <w:tc>
          <w:tcPr>
            <w:tcW w:w="2735" w:type="dxa"/>
          </w:tcPr>
          <w:p w14:paraId="12A1851F" w14:textId="77777777" w:rsidR="002F563F" w:rsidRPr="008530D0" w:rsidRDefault="002F563F" w:rsidP="007976AF">
            <w:pPr>
              <w:spacing w:before="0"/>
              <w:jc w:val="both"/>
              <w:rPr>
                <w:rFonts w:ascii="Times New Roman" w:hAnsi="Times New Roman"/>
                <w:color w:val="000000" w:themeColor="text1"/>
                <w:sz w:val="22"/>
                <w:szCs w:val="22"/>
                <w:lang w:val="en-US"/>
              </w:rPr>
            </w:pPr>
          </w:p>
        </w:tc>
      </w:tr>
      <w:tr w:rsidR="008530D0" w:rsidRPr="00B04855" w14:paraId="23AB0012" w14:textId="77777777" w:rsidTr="00EE3C33">
        <w:tc>
          <w:tcPr>
            <w:tcW w:w="962" w:type="dxa"/>
          </w:tcPr>
          <w:p w14:paraId="219F05C5" w14:textId="696423DD" w:rsidR="00621E93" w:rsidRPr="008530D0" w:rsidRDefault="00621E93"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1.7.4</w:t>
            </w:r>
          </w:p>
        </w:tc>
        <w:tc>
          <w:tcPr>
            <w:tcW w:w="7397" w:type="dxa"/>
            <w:vAlign w:val="center"/>
          </w:tcPr>
          <w:p w14:paraId="03A2D32D" w14:textId="77777777" w:rsidR="00FD6CE7" w:rsidRDefault="00621E93"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10m High Speed HDMI Cable</w:t>
            </w:r>
          </w:p>
          <w:p w14:paraId="6CAD1B33" w14:textId="188C2890" w:rsidR="00621E93"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2 × HDMI Type-A male connectors; support for not less than 4K at 30 Hz; length not less than 10 m.</w:t>
            </w:r>
          </w:p>
        </w:tc>
        <w:tc>
          <w:tcPr>
            <w:tcW w:w="1880" w:type="dxa"/>
          </w:tcPr>
          <w:p w14:paraId="47F95C0D"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444D478C"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63BEA41E"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0C18483F" w14:textId="77777777" w:rsidTr="00EE3C33">
        <w:tc>
          <w:tcPr>
            <w:tcW w:w="962" w:type="dxa"/>
          </w:tcPr>
          <w:p w14:paraId="1E8B18A6" w14:textId="1C74DD79" w:rsidR="00621E93" w:rsidRPr="008530D0" w:rsidRDefault="00621E93"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1.7.5</w:t>
            </w:r>
          </w:p>
        </w:tc>
        <w:tc>
          <w:tcPr>
            <w:tcW w:w="7397" w:type="dxa"/>
            <w:vAlign w:val="center"/>
          </w:tcPr>
          <w:p w14:paraId="41F96E62" w14:textId="77777777" w:rsidR="00FD6CE7" w:rsidRDefault="00B57528"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30m High Speed HDMI Cable</w:t>
            </w:r>
          </w:p>
          <w:p w14:paraId="593D59A4" w14:textId="190C8A62" w:rsidR="00621E93"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2 × HDMI Type-A male connectors; support for not less than 4K at 30 Hz; length not less than 30 m.</w:t>
            </w:r>
          </w:p>
        </w:tc>
        <w:tc>
          <w:tcPr>
            <w:tcW w:w="1880" w:type="dxa"/>
          </w:tcPr>
          <w:p w14:paraId="21A4D168"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4B023AAD"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2F91EC05"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7491E059" w14:textId="77777777" w:rsidTr="00EE3C33">
        <w:tc>
          <w:tcPr>
            <w:tcW w:w="962" w:type="dxa"/>
          </w:tcPr>
          <w:p w14:paraId="5B54BB96" w14:textId="122193BA" w:rsidR="00621E93" w:rsidRPr="008530D0" w:rsidRDefault="00687318"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1.7.6</w:t>
            </w:r>
          </w:p>
        </w:tc>
        <w:tc>
          <w:tcPr>
            <w:tcW w:w="7397" w:type="dxa"/>
            <w:vAlign w:val="center"/>
          </w:tcPr>
          <w:p w14:paraId="69326DA2" w14:textId="77777777" w:rsidR="00FD6CE7" w:rsidRDefault="00D018F7"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High performance HDMI Cable 5m golden connectors</w:t>
            </w:r>
          </w:p>
          <w:p w14:paraId="5CAD419B" w14:textId="4EA4BE69" w:rsidR="00621E93"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HDMI v2.0 male-to-male cable; support for not less than 4K at 60 Hz; gold-plated connectors; length not less than 5 m.</w:t>
            </w:r>
          </w:p>
        </w:tc>
        <w:tc>
          <w:tcPr>
            <w:tcW w:w="1880" w:type="dxa"/>
          </w:tcPr>
          <w:p w14:paraId="7DBAC886"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01ABA822"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315DBFBF"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773A2EAE" w14:textId="77777777" w:rsidTr="00EE3C33">
        <w:tc>
          <w:tcPr>
            <w:tcW w:w="962" w:type="dxa"/>
          </w:tcPr>
          <w:p w14:paraId="1B589EA3" w14:textId="3105D598" w:rsidR="00621E93" w:rsidRPr="008530D0" w:rsidRDefault="00687318"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1.7.7</w:t>
            </w:r>
          </w:p>
        </w:tc>
        <w:tc>
          <w:tcPr>
            <w:tcW w:w="7397" w:type="dxa"/>
            <w:vAlign w:val="center"/>
          </w:tcPr>
          <w:p w14:paraId="55A514F5" w14:textId="77777777" w:rsidR="00FD6CE7" w:rsidRDefault="00D018F7"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High performance HDMI Cable 10m golden connectors</w:t>
            </w:r>
          </w:p>
          <w:p w14:paraId="31CA80B3" w14:textId="3921E0D5" w:rsidR="00621E93"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HDMI v2.0 male-to-male cable; support for not less than 4K at 60 Hz; gold-plated connectors; length not less than 10 m.</w:t>
            </w:r>
          </w:p>
        </w:tc>
        <w:tc>
          <w:tcPr>
            <w:tcW w:w="1880" w:type="dxa"/>
          </w:tcPr>
          <w:p w14:paraId="40B81052"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7056E397"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506614D6"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53DC6AAE" w14:textId="77777777" w:rsidTr="00EE3C33">
        <w:tc>
          <w:tcPr>
            <w:tcW w:w="962" w:type="dxa"/>
          </w:tcPr>
          <w:p w14:paraId="0E1DBA5B" w14:textId="755372F6" w:rsidR="00621E93" w:rsidRPr="008530D0" w:rsidRDefault="0023066D"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1.7.8</w:t>
            </w:r>
          </w:p>
        </w:tc>
        <w:tc>
          <w:tcPr>
            <w:tcW w:w="7397" w:type="dxa"/>
            <w:vAlign w:val="center"/>
          </w:tcPr>
          <w:p w14:paraId="1CB250FA" w14:textId="77777777" w:rsidR="00FD6CE7" w:rsidRDefault="0023066D"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Audio equipment connection Cable</w:t>
            </w:r>
          </w:p>
          <w:p w14:paraId="2582F353" w14:textId="7FD94442" w:rsidR="00621E93"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XLR female to XLR male cable; halogen-free; length not less than 20 m.</w:t>
            </w:r>
          </w:p>
        </w:tc>
        <w:tc>
          <w:tcPr>
            <w:tcW w:w="1880" w:type="dxa"/>
          </w:tcPr>
          <w:p w14:paraId="2BBD8ED2"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221CD5B3"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473EEB79"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1211C04C" w14:textId="77777777" w:rsidTr="00EE3C33">
        <w:tc>
          <w:tcPr>
            <w:tcW w:w="962" w:type="dxa"/>
            <w:shd w:val="clear" w:color="auto" w:fill="D9D9D9" w:themeFill="background1" w:themeFillShade="D9"/>
          </w:tcPr>
          <w:p w14:paraId="45A3252D" w14:textId="115A53A0" w:rsidR="00E72941" w:rsidRPr="008530D0" w:rsidRDefault="00E72941"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1.8</w:t>
            </w:r>
          </w:p>
        </w:tc>
        <w:tc>
          <w:tcPr>
            <w:tcW w:w="13634" w:type="dxa"/>
            <w:gridSpan w:val="4"/>
            <w:shd w:val="clear" w:color="auto" w:fill="D9D9D9" w:themeFill="background1" w:themeFillShade="D9"/>
            <w:vAlign w:val="center"/>
          </w:tcPr>
          <w:p w14:paraId="1ED5FB2D" w14:textId="7519DEB9" w:rsidR="00E72941" w:rsidRPr="008530D0" w:rsidRDefault="003D53C0" w:rsidP="003D53C0">
            <w:pPr>
              <w:spacing w:before="0"/>
              <w:jc w:val="center"/>
              <w:rPr>
                <w:rFonts w:ascii="Times New Roman" w:hAnsi="Times New Roman"/>
                <w:color w:val="000000" w:themeColor="text1"/>
                <w:sz w:val="22"/>
                <w:szCs w:val="22"/>
                <w:lang w:val="en-US"/>
              </w:rPr>
            </w:pPr>
            <w:r w:rsidRPr="008530D0">
              <w:rPr>
                <w:rFonts w:ascii="Times New Roman" w:hAnsi="Times New Roman"/>
                <w:b/>
                <w:snapToGrid/>
                <w:color w:val="000000" w:themeColor="text1"/>
                <w:sz w:val="22"/>
                <w:szCs w:val="22"/>
                <w:lang w:val="en-US"/>
              </w:rPr>
              <w:t>POWER STRIPS/ POWER EXTENSION CABLES</w:t>
            </w:r>
          </w:p>
        </w:tc>
      </w:tr>
      <w:tr w:rsidR="007B35B9" w:rsidRPr="00B04855" w14:paraId="53055A39" w14:textId="77777777" w:rsidTr="00FF4ABA">
        <w:tc>
          <w:tcPr>
            <w:tcW w:w="962" w:type="dxa"/>
          </w:tcPr>
          <w:p w14:paraId="15C10C4C" w14:textId="77777777" w:rsidR="007B35B9" w:rsidRPr="008530D0" w:rsidRDefault="007B35B9" w:rsidP="00FF4ABA">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1.8.1</w:t>
            </w:r>
          </w:p>
        </w:tc>
        <w:tc>
          <w:tcPr>
            <w:tcW w:w="7397" w:type="dxa"/>
            <w:vAlign w:val="center"/>
          </w:tcPr>
          <w:p w14:paraId="2A016C1E" w14:textId="030FB5D7" w:rsidR="007B35B9" w:rsidRPr="002A10F3" w:rsidRDefault="007B35B9" w:rsidP="00FF4ABA">
            <w:pPr>
              <w:spacing w:before="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Power Strip</w:t>
            </w:r>
            <w:r w:rsidR="00236D49" w:rsidRPr="002A10F3">
              <w:rPr>
                <w:rFonts w:ascii="Times New Roman" w:hAnsi="Times New Roman"/>
                <w:b/>
                <w:bCs/>
                <w:color w:val="000000" w:themeColor="text1"/>
                <w:sz w:val="22"/>
                <w:szCs w:val="22"/>
                <w:lang w:val="en-US"/>
              </w:rPr>
              <w:t xml:space="preserve"> (type 1)</w:t>
            </w:r>
          </w:p>
          <w:p w14:paraId="139D90B2" w14:textId="3381499F" w:rsidR="007B35B9" w:rsidRPr="002A10F3" w:rsidRDefault="00CB285A" w:rsidP="00FF4ABA">
            <w:pPr>
              <w:spacing w:before="0"/>
              <w:jc w:val="both"/>
              <w:rPr>
                <w:rFonts w:ascii="Times New Roman" w:hAnsi="Times New Roman"/>
                <w:b/>
                <w:bCs/>
                <w:color w:val="000000" w:themeColor="text1"/>
                <w:sz w:val="22"/>
                <w:szCs w:val="22"/>
                <w:lang w:val="en-US"/>
              </w:rPr>
            </w:pPr>
            <w:r w:rsidRPr="0019647A">
              <w:rPr>
                <w:rFonts w:ascii="Times New Roman" w:hAnsi="Times New Roman"/>
                <w:sz w:val="22"/>
                <w:szCs w:val="22"/>
                <w:lang w:val="en-GB"/>
              </w:rPr>
              <w:t>Power strip; voltage 220–240 V AC, 50 Hz; rated current not less than 16 A; rated power not less than 3500 W; equipped with not less than 6 outlets of type CEE 7/4 (</w:t>
            </w:r>
            <w:proofErr w:type="spellStart"/>
            <w:r w:rsidRPr="0019647A">
              <w:rPr>
                <w:rFonts w:ascii="Times New Roman" w:hAnsi="Times New Roman"/>
                <w:sz w:val="22"/>
                <w:szCs w:val="22"/>
                <w:lang w:val="en-GB"/>
              </w:rPr>
              <w:t>Schuko</w:t>
            </w:r>
            <w:proofErr w:type="spellEnd"/>
            <w:r w:rsidRPr="0019647A">
              <w:rPr>
                <w:rFonts w:ascii="Times New Roman" w:hAnsi="Times New Roman"/>
                <w:sz w:val="22"/>
                <w:szCs w:val="22"/>
                <w:lang w:val="en-GB"/>
              </w:rPr>
              <w:t>) or equivalent; cable length not less than 3 m; plug type CEE 7/7 (</w:t>
            </w:r>
            <w:proofErr w:type="spellStart"/>
            <w:r w:rsidRPr="0019647A">
              <w:rPr>
                <w:rFonts w:ascii="Times New Roman" w:hAnsi="Times New Roman"/>
                <w:sz w:val="22"/>
                <w:szCs w:val="22"/>
                <w:lang w:val="en-GB"/>
              </w:rPr>
              <w:t>Schuko</w:t>
            </w:r>
            <w:proofErr w:type="spellEnd"/>
            <w:r w:rsidRPr="0019647A">
              <w:rPr>
                <w:rFonts w:ascii="Times New Roman" w:hAnsi="Times New Roman"/>
                <w:sz w:val="22"/>
                <w:szCs w:val="22"/>
                <w:lang w:val="en-GB"/>
              </w:rPr>
              <w:t>) or equivalent; suitable for indoor use; CE compliant.</w:t>
            </w:r>
          </w:p>
        </w:tc>
        <w:tc>
          <w:tcPr>
            <w:tcW w:w="1880" w:type="dxa"/>
          </w:tcPr>
          <w:p w14:paraId="1EC4AF51" w14:textId="77777777" w:rsidR="007B35B9" w:rsidRPr="008530D0" w:rsidRDefault="007B35B9" w:rsidP="00FF4ABA">
            <w:pPr>
              <w:spacing w:before="0"/>
              <w:jc w:val="both"/>
              <w:rPr>
                <w:rFonts w:ascii="Times New Roman" w:hAnsi="Times New Roman"/>
                <w:color w:val="000000" w:themeColor="text1"/>
                <w:sz w:val="22"/>
                <w:szCs w:val="22"/>
                <w:lang w:val="en-US"/>
              </w:rPr>
            </w:pPr>
          </w:p>
        </w:tc>
        <w:tc>
          <w:tcPr>
            <w:tcW w:w="1622" w:type="dxa"/>
          </w:tcPr>
          <w:p w14:paraId="7A86882B" w14:textId="77777777" w:rsidR="007B35B9" w:rsidRPr="008530D0" w:rsidRDefault="007B35B9" w:rsidP="00FF4ABA">
            <w:pPr>
              <w:spacing w:before="0"/>
              <w:jc w:val="both"/>
              <w:rPr>
                <w:rFonts w:ascii="Times New Roman" w:hAnsi="Times New Roman"/>
                <w:color w:val="000000" w:themeColor="text1"/>
                <w:sz w:val="22"/>
                <w:szCs w:val="22"/>
                <w:lang w:val="en-US"/>
              </w:rPr>
            </w:pPr>
          </w:p>
        </w:tc>
        <w:tc>
          <w:tcPr>
            <w:tcW w:w="2735" w:type="dxa"/>
          </w:tcPr>
          <w:p w14:paraId="1622E058" w14:textId="77777777" w:rsidR="007B35B9" w:rsidRPr="008530D0" w:rsidRDefault="007B35B9" w:rsidP="00FF4ABA">
            <w:pPr>
              <w:spacing w:before="0"/>
              <w:jc w:val="both"/>
              <w:rPr>
                <w:rFonts w:ascii="Times New Roman" w:hAnsi="Times New Roman"/>
                <w:color w:val="000000" w:themeColor="text1"/>
                <w:sz w:val="22"/>
                <w:szCs w:val="22"/>
                <w:lang w:val="en-US"/>
              </w:rPr>
            </w:pPr>
          </w:p>
        </w:tc>
      </w:tr>
      <w:tr w:rsidR="007B35B9" w:rsidRPr="00B04855" w14:paraId="5512A645" w14:textId="77777777" w:rsidTr="00FF4ABA">
        <w:tc>
          <w:tcPr>
            <w:tcW w:w="962" w:type="dxa"/>
          </w:tcPr>
          <w:p w14:paraId="0F6316C6" w14:textId="50C59B3C" w:rsidR="007B35B9" w:rsidRPr="008530D0" w:rsidRDefault="007B35B9" w:rsidP="00FF4ABA">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1.8.</w:t>
            </w:r>
            <w:r>
              <w:rPr>
                <w:rFonts w:ascii="Times New Roman" w:hAnsi="Times New Roman"/>
                <w:b/>
                <w:snapToGrid/>
                <w:color w:val="000000" w:themeColor="text1"/>
                <w:sz w:val="22"/>
                <w:szCs w:val="22"/>
                <w:lang w:val="en-US"/>
              </w:rPr>
              <w:t>2</w:t>
            </w:r>
          </w:p>
        </w:tc>
        <w:tc>
          <w:tcPr>
            <w:tcW w:w="7397" w:type="dxa"/>
            <w:vAlign w:val="center"/>
          </w:tcPr>
          <w:p w14:paraId="676D6A24" w14:textId="6C9879C0" w:rsidR="007B35B9" w:rsidRPr="002A10F3" w:rsidRDefault="007B35B9" w:rsidP="00FF4ABA">
            <w:pPr>
              <w:spacing w:before="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Power Strip</w:t>
            </w:r>
            <w:r w:rsidR="00236D49" w:rsidRPr="002A10F3">
              <w:rPr>
                <w:rFonts w:ascii="Times New Roman" w:hAnsi="Times New Roman"/>
                <w:b/>
                <w:bCs/>
                <w:color w:val="000000" w:themeColor="text1"/>
                <w:sz w:val="22"/>
                <w:szCs w:val="22"/>
                <w:lang w:val="en-US"/>
              </w:rPr>
              <w:t xml:space="preserve"> (type 2) </w:t>
            </w:r>
          </w:p>
          <w:p w14:paraId="6B8DDA77" w14:textId="373203A8" w:rsidR="007B35B9" w:rsidRPr="002A10F3" w:rsidRDefault="00236D49" w:rsidP="00FF4ABA">
            <w:pPr>
              <w:spacing w:before="0"/>
              <w:jc w:val="both"/>
              <w:rPr>
                <w:rFonts w:ascii="Times New Roman" w:hAnsi="Times New Roman"/>
                <w:b/>
                <w:bCs/>
                <w:color w:val="000000" w:themeColor="text1"/>
                <w:sz w:val="22"/>
                <w:szCs w:val="22"/>
                <w:lang w:val="en-US"/>
              </w:rPr>
            </w:pPr>
            <w:r w:rsidRPr="0019647A">
              <w:rPr>
                <w:rFonts w:ascii="Times New Roman" w:hAnsi="Times New Roman"/>
                <w:sz w:val="22"/>
                <w:szCs w:val="22"/>
                <w:lang w:val="en-GB"/>
              </w:rPr>
              <w:lastRenderedPageBreak/>
              <w:t>Power strip; voltage 220–240 V AC, 50 Hz; rated current not less than 16 A; rated power not less than 3500 W; equipped with not less than 4 outlets of type CEE 7/4 (</w:t>
            </w:r>
            <w:proofErr w:type="spellStart"/>
            <w:r w:rsidRPr="0019647A">
              <w:rPr>
                <w:rFonts w:ascii="Times New Roman" w:hAnsi="Times New Roman"/>
                <w:sz w:val="22"/>
                <w:szCs w:val="22"/>
                <w:lang w:val="en-GB"/>
              </w:rPr>
              <w:t>Schuko</w:t>
            </w:r>
            <w:proofErr w:type="spellEnd"/>
            <w:r w:rsidRPr="0019647A">
              <w:rPr>
                <w:rFonts w:ascii="Times New Roman" w:hAnsi="Times New Roman"/>
                <w:sz w:val="22"/>
                <w:szCs w:val="22"/>
                <w:lang w:val="en-GB"/>
              </w:rPr>
              <w:t>) or equivalent; cable length not less than 2 m; plug type CEE 7/7 (</w:t>
            </w:r>
            <w:proofErr w:type="spellStart"/>
            <w:r w:rsidRPr="0019647A">
              <w:rPr>
                <w:rFonts w:ascii="Times New Roman" w:hAnsi="Times New Roman"/>
                <w:sz w:val="22"/>
                <w:szCs w:val="22"/>
                <w:lang w:val="en-GB"/>
              </w:rPr>
              <w:t>Schuko</w:t>
            </w:r>
            <w:proofErr w:type="spellEnd"/>
            <w:r w:rsidRPr="0019647A">
              <w:rPr>
                <w:rFonts w:ascii="Times New Roman" w:hAnsi="Times New Roman"/>
                <w:sz w:val="22"/>
                <w:szCs w:val="22"/>
                <w:lang w:val="en-GB"/>
              </w:rPr>
              <w:t>) or equivalent; suitable for indoor use; CE compliant.</w:t>
            </w:r>
          </w:p>
        </w:tc>
        <w:tc>
          <w:tcPr>
            <w:tcW w:w="1880" w:type="dxa"/>
          </w:tcPr>
          <w:p w14:paraId="3C02FCF2" w14:textId="77777777" w:rsidR="007B35B9" w:rsidRPr="008530D0" w:rsidRDefault="007B35B9" w:rsidP="00FF4ABA">
            <w:pPr>
              <w:spacing w:before="0"/>
              <w:jc w:val="both"/>
              <w:rPr>
                <w:rFonts w:ascii="Times New Roman" w:hAnsi="Times New Roman"/>
                <w:color w:val="000000" w:themeColor="text1"/>
                <w:sz w:val="22"/>
                <w:szCs w:val="22"/>
                <w:lang w:val="en-US"/>
              </w:rPr>
            </w:pPr>
          </w:p>
        </w:tc>
        <w:tc>
          <w:tcPr>
            <w:tcW w:w="1622" w:type="dxa"/>
          </w:tcPr>
          <w:p w14:paraId="59AE912D" w14:textId="77777777" w:rsidR="007B35B9" w:rsidRPr="008530D0" w:rsidRDefault="007B35B9" w:rsidP="00FF4ABA">
            <w:pPr>
              <w:spacing w:before="0"/>
              <w:jc w:val="both"/>
              <w:rPr>
                <w:rFonts w:ascii="Times New Roman" w:hAnsi="Times New Roman"/>
                <w:color w:val="000000" w:themeColor="text1"/>
                <w:sz w:val="22"/>
                <w:szCs w:val="22"/>
                <w:lang w:val="en-US"/>
              </w:rPr>
            </w:pPr>
          </w:p>
        </w:tc>
        <w:tc>
          <w:tcPr>
            <w:tcW w:w="2735" w:type="dxa"/>
          </w:tcPr>
          <w:p w14:paraId="19044D35" w14:textId="77777777" w:rsidR="007B35B9" w:rsidRPr="008530D0" w:rsidRDefault="007B35B9" w:rsidP="00FF4ABA">
            <w:pPr>
              <w:spacing w:before="0"/>
              <w:jc w:val="both"/>
              <w:rPr>
                <w:rFonts w:ascii="Times New Roman" w:hAnsi="Times New Roman"/>
                <w:color w:val="000000" w:themeColor="text1"/>
                <w:sz w:val="22"/>
                <w:szCs w:val="22"/>
                <w:lang w:val="en-US"/>
              </w:rPr>
            </w:pPr>
          </w:p>
        </w:tc>
      </w:tr>
      <w:tr w:rsidR="008530D0" w:rsidRPr="00B04855" w14:paraId="70918A14" w14:textId="77777777" w:rsidTr="00EE3C33">
        <w:tc>
          <w:tcPr>
            <w:tcW w:w="962" w:type="dxa"/>
          </w:tcPr>
          <w:p w14:paraId="1A9856DB" w14:textId="227D396F" w:rsidR="00621E93" w:rsidRPr="008530D0" w:rsidRDefault="004E1009"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1.8.</w:t>
            </w:r>
            <w:r w:rsidR="007B35B9">
              <w:rPr>
                <w:rFonts w:ascii="Times New Roman" w:hAnsi="Times New Roman"/>
                <w:b/>
                <w:snapToGrid/>
                <w:color w:val="000000" w:themeColor="text1"/>
                <w:sz w:val="22"/>
                <w:szCs w:val="22"/>
                <w:lang w:val="en-US"/>
              </w:rPr>
              <w:t>3</w:t>
            </w:r>
          </w:p>
        </w:tc>
        <w:tc>
          <w:tcPr>
            <w:tcW w:w="7397" w:type="dxa"/>
            <w:vAlign w:val="center"/>
          </w:tcPr>
          <w:p w14:paraId="5CB67214" w14:textId="20FEAAEE" w:rsidR="00FD6CE7" w:rsidRPr="002A10F3" w:rsidRDefault="00830DBB" w:rsidP="008530D0">
            <w:pPr>
              <w:spacing w:before="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Power Strip</w:t>
            </w:r>
            <w:r w:rsidR="00236D49" w:rsidRPr="002A10F3">
              <w:rPr>
                <w:rFonts w:ascii="Times New Roman" w:hAnsi="Times New Roman"/>
                <w:b/>
                <w:bCs/>
                <w:color w:val="000000" w:themeColor="text1"/>
                <w:sz w:val="22"/>
                <w:szCs w:val="22"/>
                <w:lang w:val="en-US"/>
              </w:rPr>
              <w:t xml:space="preserve"> (type 3)</w:t>
            </w:r>
          </w:p>
          <w:p w14:paraId="6148CB5A" w14:textId="3A7100AB" w:rsidR="00621E93" w:rsidRPr="002A10F3" w:rsidRDefault="00236D49" w:rsidP="008530D0">
            <w:pPr>
              <w:spacing w:before="0"/>
              <w:jc w:val="both"/>
              <w:rPr>
                <w:rFonts w:ascii="Times New Roman" w:hAnsi="Times New Roman"/>
                <w:b/>
                <w:bCs/>
                <w:color w:val="000000" w:themeColor="text1"/>
                <w:sz w:val="22"/>
                <w:szCs w:val="22"/>
                <w:lang w:val="en-US"/>
              </w:rPr>
            </w:pPr>
            <w:r w:rsidRPr="0019647A">
              <w:rPr>
                <w:rFonts w:ascii="Times New Roman" w:hAnsi="Times New Roman"/>
                <w:sz w:val="22"/>
                <w:szCs w:val="22"/>
                <w:lang w:val="en-GB"/>
              </w:rPr>
              <w:t>Power strip; voltage 220–240 V AC, 50 Hz; rated current not less than 16 A; rated power not less than 3500 W; equipped with not less than 8 outlets of type CEE 7/4 (</w:t>
            </w:r>
            <w:proofErr w:type="spellStart"/>
            <w:r w:rsidRPr="0019647A">
              <w:rPr>
                <w:rFonts w:ascii="Times New Roman" w:hAnsi="Times New Roman"/>
                <w:sz w:val="22"/>
                <w:szCs w:val="22"/>
                <w:lang w:val="en-GB"/>
              </w:rPr>
              <w:t>Schuko</w:t>
            </w:r>
            <w:proofErr w:type="spellEnd"/>
            <w:r w:rsidRPr="0019647A">
              <w:rPr>
                <w:rFonts w:ascii="Times New Roman" w:hAnsi="Times New Roman"/>
                <w:sz w:val="22"/>
                <w:szCs w:val="22"/>
                <w:lang w:val="en-GB"/>
              </w:rPr>
              <w:t>) or equivalent; cable length not less than 5 m; plug type CEE 7/7 (</w:t>
            </w:r>
            <w:proofErr w:type="spellStart"/>
            <w:r w:rsidRPr="0019647A">
              <w:rPr>
                <w:rFonts w:ascii="Times New Roman" w:hAnsi="Times New Roman"/>
                <w:sz w:val="22"/>
                <w:szCs w:val="22"/>
                <w:lang w:val="en-GB"/>
              </w:rPr>
              <w:t>Schuko</w:t>
            </w:r>
            <w:proofErr w:type="spellEnd"/>
            <w:r w:rsidRPr="0019647A">
              <w:rPr>
                <w:rFonts w:ascii="Times New Roman" w:hAnsi="Times New Roman"/>
                <w:sz w:val="22"/>
                <w:szCs w:val="22"/>
                <w:lang w:val="en-GB"/>
              </w:rPr>
              <w:t>) or equivalent; suitable for indoor use; CE compliant.</w:t>
            </w:r>
          </w:p>
        </w:tc>
        <w:tc>
          <w:tcPr>
            <w:tcW w:w="1880" w:type="dxa"/>
          </w:tcPr>
          <w:p w14:paraId="40AE1396"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71323DCD"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2F79D949"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188EDB1B" w14:textId="77777777" w:rsidTr="00EE3C33">
        <w:tc>
          <w:tcPr>
            <w:tcW w:w="962" w:type="dxa"/>
          </w:tcPr>
          <w:p w14:paraId="1A6B02D3" w14:textId="6030F11D" w:rsidR="00621E93" w:rsidRPr="008530D0" w:rsidRDefault="004E1009"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1.8.</w:t>
            </w:r>
            <w:r w:rsidR="007B35B9">
              <w:rPr>
                <w:rFonts w:ascii="Times New Roman" w:hAnsi="Times New Roman"/>
                <w:b/>
                <w:snapToGrid/>
                <w:color w:val="000000" w:themeColor="text1"/>
                <w:sz w:val="22"/>
                <w:szCs w:val="22"/>
                <w:lang w:val="en-US"/>
              </w:rPr>
              <w:t>4</w:t>
            </w:r>
          </w:p>
        </w:tc>
        <w:tc>
          <w:tcPr>
            <w:tcW w:w="7397" w:type="dxa"/>
            <w:vAlign w:val="center"/>
          </w:tcPr>
          <w:p w14:paraId="4C5BD01F" w14:textId="77777777" w:rsidR="00FD6CE7" w:rsidRPr="002A10F3" w:rsidRDefault="009F442D" w:rsidP="008530D0">
            <w:pPr>
              <w:spacing w:before="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Power Cable 5m</w:t>
            </w:r>
          </w:p>
          <w:p w14:paraId="16581F50" w14:textId="794C2593" w:rsidR="00621E93" w:rsidRPr="002A10F3" w:rsidRDefault="004C40A8" w:rsidP="008530D0">
            <w:pPr>
              <w:spacing w:before="0"/>
              <w:jc w:val="both"/>
              <w:rPr>
                <w:rFonts w:ascii="Times New Roman" w:hAnsi="Times New Roman"/>
                <w:b/>
                <w:bCs/>
                <w:color w:val="000000" w:themeColor="text1"/>
                <w:sz w:val="22"/>
                <w:szCs w:val="22"/>
                <w:lang w:val="en-US"/>
              </w:rPr>
            </w:pPr>
            <w:r w:rsidRPr="002A10F3">
              <w:rPr>
                <w:rFonts w:ascii="Times New Roman" w:hAnsi="Times New Roman"/>
                <w:color w:val="000000" w:themeColor="text1"/>
                <w:sz w:val="22"/>
                <w:szCs w:val="22"/>
                <w:lang w:val="en-GB"/>
              </w:rPr>
              <w:t>Power extension cable; voltage 220–240 V; current not less than 16 A; cable 3 × 1.5 mm²; CEE 7/7 male to CEE 7/4 female; length not less than 5 m; indoor usage; CE compliant.</w:t>
            </w:r>
          </w:p>
        </w:tc>
        <w:tc>
          <w:tcPr>
            <w:tcW w:w="1880" w:type="dxa"/>
          </w:tcPr>
          <w:p w14:paraId="4DB5FE8D"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1622" w:type="dxa"/>
          </w:tcPr>
          <w:p w14:paraId="59F353CB" w14:textId="77777777" w:rsidR="00621E93" w:rsidRPr="008530D0" w:rsidRDefault="00621E93" w:rsidP="00621E93">
            <w:pPr>
              <w:spacing w:before="0"/>
              <w:jc w:val="both"/>
              <w:rPr>
                <w:rFonts w:ascii="Times New Roman" w:hAnsi="Times New Roman"/>
                <w:color w:val="000000" w:themeColor="text1"/>
                <w:sz w:val="22"/>
                <w:szCs w:val="22"/>
                <w:lang w:val="en-US"/>
              </w:rPr>
            </w:pPr>
          </w:p>
        </w:tc>
        <w:tc>
          <w:tcPr>
            <w:tcW w:w="2735" w:type="dxa"/>
          </w:tcPr>
          <w:p w14:paraId="66E27427" w14:textId="77777777" w:rsidR="00621E93" w:rsidRPr="008530D0" w:rsidRDefault="00621E93" w:rsidP="00621E93">
            <w:pPr>
              <w:spacing w:before="0"/>
              <w:jc w:val="both"/>
              <w:rPr>
                <w:rFonts w:ascii="Times New Roman" w:hAnsi="Times New Roman"/>
                <w:color w:val="000000" w:themeColor="text1"/>
                <w:sz w:val="22"/>
                <w:szCs w:val="22"/>
                <w:lang w:val="en-US"/>
              </w:rPr>
            </w:pPr>
          </w:p>
        </w:tc>
      </w:tr>
      <w:tr w:rsidR="008530D0" w:rsidRPr="00B04855" w14:paraId="3E625577" w14:textId="77777777" w:rsidTr="00EE3C33">
        <w:tc>
          <w:tcPr>
            <w:tcW w:w="962" w:type="dxa"/>
          </w:tcPr>
          <w:p w14:paraId="69BF2EEE" w14:textId="783713FB" w:rsidR="00153288" w:rsidRPr="008530D0" w:rsidRDefault="005F3548"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1.8.</w:t>
            </w:r>
            <w:r w:rsidR="007B35B9">
              <w:rPr>
                <w:rFonts w:ascii="Times New Roman" w:hAnsi="Times New Roman"/>
                <w:b/>
                <w:snapToGrid/>
                <w:color w:val="000000" w:themeColor="text1"/>
                <w:sz w:val="22"/>
                <w:szCs w:val="22"/>
                <w:lang w:val="en-US"/>
              </w:rPr>
              <w:t>5</w:t>
            </w:r>
          </w:p>
        </w:tc>
        <w:tc>
          <w:tcPr>
            <w:tcW w:w="7397" w:type="dxa"/>
            <w:vAlign w:val="center"/>
          </w:tcPr>
          <w:p w14:paraId="3A9CB1A3" w14:textId="77777777" w:rsidR="00FD6CE7" w:rsidRPr="002A10F3" w:rsidRDefault="00976C64" w:rsidP="008530D0">
            <w:pPr>
              <w:spacing w:before="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Power Cable 10m</w:t>
            </w:r>
          </w:p>
          <w:p w14:paraId="66784FCD" w14:textId="285793C2" w:rsidR="00153288" w:rsidRPr="002A10F3" w:rsidRDefault="004C40A8" w:rsidP="008530D0">
            <w:pPr>
              <w:spacing w:before="0"/>
              <w:jc w:val="both"/>
              <w:rPr>
                <w:rFonts w:ascii="Times New Roman" w:hAnsi="Times New Roman"/>
                <w:b/>
                <w:bCs/>
                <w:color w:val="000000" w:themeColor="text1"/>
                <w:sz w:val="22"/>
                <w:szCs w:val="22"/>
                <w:lang w:val="en-US"/>
              </w:rPr>
            </w:pPr>
            <w:r w:rsidRPr="002A10F3">
              <w:rPr>
                <w:rFonts w:ascii="Times New Roman" w:hAnsi="Times New Roman"/>
                <w:color w:val="000000" w:themeColor="text1"/>
                <w:sz w:val="22"/>
                <w:szCs w:val="22"/>
                <w:lang w:val="en-GB"/>
              </w:rPr>
              <w:t>Power extension cable; voltage 220–240 V; current not less than 16 A; cable 3 × 1.5 mm²; CEE 7/7 male to CEE 7/4 female; length not less than 10 m; indoor usage; CE compliant.</w:t>
            </w:r>
          </w:p>
        </w:tc>
        <w:tc>
          <w:tcPr>
            <w:tcW w:w="1880" w:type="dxa"/>
          </w:tcPr>
          <w:p w14:paraId="309A6887" w14:textId="77777777" w:rsidR="00153288" w:rsidRPr="008530D0" w:rsidRDefault="00153288" w:rsidP="00621E93">
            <w:pPr>
              <w:spacing w:before="0"/>
              <w:jc w:val="both"/>
              <w:rPr>
                <w:rFonts w:ascii="Times New Roman" w:hAnsi="Times New Roman"/>
                <w:color w:val="000000" w:themeColor="text1"/>
                <w:sz w:val="22"/>
                <w:szCs w:val="22"/>
                <w:lang w:val="en-US"/>
              </w:rPr>
            </w:pPr>
          </w:p>
        </w:tc>
        <w:tc>
          <w:tcPr>
            <w:tcW w:w="1622" w:type="dxa"/>
          </w:tcPr>
          <w:p w14:paraId="2EA8E2F4" w14:textId="77777777" w:rsidR="00153288" w:rsidRPr="008530D0" w:rsidRDefault="00153288" w:rsidP="00621E93">
            <w:pPr>
              <w:spacing w:before="0"/>
              <w:jc w:val="both"/>
              <w:rPr>
                <w:rFonts w:ascii="Times New Roman" w:hAnsi="Times New Roman"/>
                <w:color w:val="000000" w:themeColor="text1"/>
                <w:sz w:val="22"/>
                <w:szCs w:val="22"/>
                <w:lang w:val="en-US"/>
              </w:rPr>
            </w:pPr>
          </w:p>
        </w:tc>
        <w:tc>
          <w:tcPr>
            <w:tcW w:w="2735" w:type="dxa"/>
          </w:tcPr>
          <w:p w14:paraId="2017714D" w14:textId="77777777" w:rsidR="00153288" w:rsidRPr="008530D0" w:rsidRDefault="00153288" w:rsidP="00621E93">
            <w:pPr>
              <w:spacing w:before="0"/>
              <w:jc w:val="both"/>
              <w:rPr>
                <w:rFonts w:ascii="Times New Roman" w:hAnsi="Times New Roman"/>
                <w:color w:val="000000" w:themeColor="text1"/>
                <w:sz w:val="22"/>
                <w:szCs w:val="22"/>
                <w:lang w:val="en-US"/>
              </w:rPr>
            </w:pPr>
          </w:p>
        </w:tc>
      </w:tr>
      <w:tr w:rsidR="008530D0" w:rsidRPr="008530D0" w14:paraId="58F72171" w14:textId="77777777" w:rsidTr="00EE3C33">
        <w:trPr>
          <w:trHeight w:val="451"/>
        </w:trPr>
        <w:tc>
          <w:tcPr>
            <w:tcW w:w="962" w:type="dxa"/>
            <w:shd w:val="clear" w:color="auto" w:fill="A6A6A6" w:themeFill="background1" w:themeFillShade="A6"/>
            <w:vAlign w:val="center"/>
          </w:tcPr>
          <w:p w14:paraId="6A6A2985" w14:textId="1E305D89" w:rsidR="008140F9" w:rsidRPr="008530D0" w:rsidRDefault="008140F9"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w:t>
            </w:r>
          </w:p>
        </w:tc>
        <w:tc>
          <w:tcPr>
            <w:tcW w:w="13634" w:type="dxa"/>
            <w:gridSpan w:val="4"/>
            <w:shd w:val="clear" w:color="auto" w:fill="A6A6A6" w:themeFill="background1" w:themeFillShade="A6"/>
          </w:tcPr>
          <w:p w14:paraId="05C7B1A8" w14:textId="0A38F202" w:rsidR="008140F9" w:rsidRPr="002A10F3" w:rsidRDefault="003D53C0" w:rsidP="003D53C0">
            <w:pPr>
              <w:spacing w:before="0"/>
              <w:jc w:val="center"/>
              <w:rPr>
                <w:rFonts w:ascii="Times New Roman" w:eastAsia="Aptos" w:hAnsi="Times New Roman"/>
                <w:b/>
                <w:bCs/>
                <w:color w:val="000000" w:themeColor="text1"/>
                <w:sz w:val="22"/>
                <w:szCs w:val="22"/>
                <w:lang w:val="en-US"/>
              </w:rPr>
            </w:pPr>
            <w:r w:rsidRPr="002A10F3">
              <w:rPr>
                <w:rFonts w:ascii="Times New Roman" w:eastAsia="Aptos" w:hAnsi="Times New Roman"/>
                <w:b/>
                <w:bCs/>
                <w:color w:val="000000" w:themeColor="text1"/>
                <w:sz w:val="22"/>
                <w:szCs w:val="22"/>
                <w:lang w:val="en-US"/>
              </w:rPr>
              <w:t>UNINTERRUPTIBLE POWER SUPPLY</w:t>
            </w:r>
          </w:p>
        </w:tc>
      </w:tr>
      <w:tr w:rsidR="008530D0" w:rsidRPr="008530D0" w14:paraId="35B63E7F" w14:textId="77777777" w:rsidTr="00EE3C33">
        <w:tc>
          <w:tcPr>
            <w:tcW w:w="962" w:type="dxa"/>
            <w:shd w:val="clear" w:color="auto" w:fill="D9D9D9" w:themeFill="background1" w:themeFillShade="D9"/>
            <w:vAlign w:val="center"/>
          </w:tcPr>
          <w:p w14:paraId="1BCADAB9" w14:textId="44714682" w:rsidR="008140F9" w:rsidRPr="008530D0" w:rsidRDefault="009E7A96" w:rsidP="000A7967">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w:t>
            </w:r>
            <w:r w:rsidR="008140F9" w:rsidRPr="008530D0">
              <w:rPr>
                <w:rFonts w:ascii="Times New Roman" w:hAnsi="Times New Roman"/>
                <w:b/>
                <w:snapToGrid/>
                <w:color w:val="000000" w:themeColor="text1"/>
                <w:sz w:val="22"/>
                <w:szCs w:val="22"/>
                <w:lang w:val="en-US"/>
              </w:rPr>
              <w:t>.1</w:t>
            </w:r>
          </w:p>
        </w:tc>
        <w:tc>
          <w:tcPr>
            <w:tcW w:w="13634" w:type="dxa"/>
            <w:gridSpan w:val="4"/>
            <w:shd w:val="clear" w:color="auto" w:fill="D9D9D9" w:themeFill="background1" w:themeFillShade="D9"/>
          </w:tcPr>
          <w:p w14:paraId="5035A98C" w14:textId="3A4076D9" w:rsidR="008140F9" w:rsidRPr="002A10F3" w:rsidRDefault="003D53C0" w:rsidP="003D53C0">
            <w:pPr>
              <w:spacing w:before="0"/>
              <w:jc w:val="center"/>
              <w:rPr>
                <w:rFonts w:ascii="Times New Roman" w:eastAsia="Aptos" w:hAnsi="Times New Roman"/>
                <w:b/>
                <w:bCs/>
                <w:color w:val="000000" w:themeColor="text1"/>
                <w:sz w:val="22"/>
                <w:szCs w:val="22"/>
                <w:lang w:val="en-US"/>
              </w:rPr>
            </w:pPr>
            <w:r w:rsidRPr="002A10F3">
              <w:rPr>
                <w:rFonts w:ascii="Times New Roman" w:eastAsia="Aptos" w:hAnsi="Times New Roman"/>
                <w:b/>
                <w:bCs/>
                <w:color w:val="000000" w:themeColor="text1"/>
                <w:sz w:val="22"/>
                <w:szCs w:val="22"/>
                <w:lang w:val="en-US"/>
              </w:rPr>
              <w:t>DESKTOP PROTECTION</w:t>
            </w:r>
          </w:p>
        </w:tc>
      </w:tr>
      <w:tr w:rsidR="008530D0" w:rsidRPr="00B04855" w14:paraId="0C5ED441" w14:textId="77777777" w:rsidTr="00EE3C33">
        <w:tc>
          <w:tcPr>
            <w:tcW w:w="962" w:type="dxa"/>
          </w:tcPr>
          <w:p w14:paraId="6E5265AF" w14:textId="72FB896F" w:rsidR="00EE2866" w:rsidRPr="008530D0" w:rsidRDefault="009E7A96" w:rsidP="00A75B60">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w:t>
            </w:r>
            <w:r w:rsidR="000A7967" w:rsidRPr="008530D0">
              <w:rPr>
                <w:rFonts w:ascii="Times New Roman" w:hAnsi="Times New Roman"/>
                <w:b/>
                <w:snapToGrid/>
                <w:color w:val="000000" w:themeColor="text1"/>
                <w:sz w:val="22"/>
                <w:szCs w:val="22"/>
                <w:lang w:val="en-US"/>
              </w:rPr>
              <w:t>1</w:t>
            </w:r>
            <w:r w:rsidRPr="008530D0">
              <w:rPr>
                <w:rFonts w:ascii="Times New Roman" w:hAnsi="Times New Roman"/>
                <w:b/>
                <w:snapToGrid/>
                <w:color w:val="000000" w:themeColor="text1"/>
                <w:sz w:val="22"/>
                <w:szCs w:val="22"/>
                <w:lang w:val="en-US"/>
              </w:rPr>
              <w:t>.1</w:t>
            </w:r>
          </w:p>
        </w:tc>
        <w:tc>
          <w:tcPr>
            <w:tcW w:w="7397" w:type="dxa"/>
            <w:vAlign w:val="center"/>
          </w:tcPr>
          <w:p w14:paraId="11AEEFDD" w14:textId="37A67302" w:rsidR="00A75B60" w:rsidRPr="002A10F3" w:rsidRDefault="00A75B60" w:rsidP="008530D0">
            <w:pPr>
              <w:spacing w:before="0" w:after="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 xml:space="preserve">Uninterrupted Power Supply 950VA </w:t>
            </w:r>
          </w:p>
          <w:p w14:paraId="6A13D1F9" w14:textId="3C9F3346" w:rsidR="00DA26B1" w:rsidRPr="002A10F3" w:rsidRDefault="004C40A8" w:rsidP="008530D0">
            <w:pPr>
              <w:spacing w:before="0" w:after="0"/>
              <w:jc w:val="both"/>
              <w:rPr>
                <w:rFonts w:ascii="Times New Roman" w:hAnsi="Times New Roman"/>
                <w:color w:val="000000" w:themeColor="text1"/>
                <w:sz w:val="22"/>
                <w:szCs w:val="22"/>
                <w:lang w:val="en-US"/>
              </w:rPr>
            </w:pPr>
            <w:r w:rsidRPr="002A10F3">
              <w:rPr>
                <w:rFonts w:ascii="Times New Roman" w:hAnsi="Times New Roman"/>
                <w:color w:val="000000" w:themeColor="text1"/>
                <w:sz w:val="22"/>
                <w:szCs w:val="22"/>
                <w:lang w:val="en-GB"/>
              </w:rPr>
              <w:t xml:space="preserve">Capacity 900–1000 VA; output 230 V AC; USB connectivity; European type plug; grounded; not less than 4 </w:t>
            </w:r>
            <w:proofErr w:type="spellStart"/>
            <w:r w:rsidRPr="002A10F3">
              <w:rPr>
                <w:rFonts w:ascii="Times New Roman" w:hAnsi="Times New Roman"/>
                <w:color w:val="000000" w:themeColor="text1"/>
                <w:sz w:val="22"/>
                <w:szCs w:val="22"/>
                <w:lang w:val="en-GB"/>
              </w:rPr>
              <w:t>Schuko</w:t>
            </w:r>
            <w:proofErr w:type="spellEnd"/>
            <w:r w:rsidRPr="002A10F3">
              <w:rPr>
                <w:rFonts w:ascii="Times New Roman" w:hAnsi="Times New Roman"/>
                <w:color w:val="000000" w:themeColor="text1"/>
                <w:sz w:val="22"/>
                <w:szCs w:val="22"/>
                <w:lang w:val="en-GB"/>
              </w:rPr>
              <w:t xml:space="preserve"> AC sockets; battery backup time not less than 5 minutes at 50% load; F-type charging/supply cable length not less than 1 m.</w:t>
            </w:r>
          </w:p>
        </w:tc>
        <w:tc>
          <w:tcPr>
            <w:tcW w:w="1880" w:type="dxa"/>
          </w:tcPr>
          <w:p w14:paraId="156B3C50" w14:textId="03241D0A" w:rsidR="00EE2866" w:rsidRPr="008530D0" w:rsidRDefault="00EE2866" w:rsidP="00A75B60">
            <w:pPr>
              <w:spacing w:before="0" w:after="0"/>
              <w:jc w:val="both"/>
              <w:rPr>
                <w:rFonts w:ascii="Times New Roman" w:hAnsi="Times New Roman"/>
                <w:color w:val="000000" w:themeColor="text1"/>
                <w:sz w:val="22"/>
                <w:szCs w:val="22"/>
                <w:lang w:val="en-US"/>
              </w:rPr>
            </w:pPr>
          </w:p>
        </w:tc>
        <w:tc>
          <w:tcPr>
            <w:tcW w:w="1622" w:type="dxa"/>
          </w:tcPr>
          <w:p w14:paraId="4DF59065" w14:textId="77777777" w:rsidR="00EE2866" w:rsidRPr="008530D0" w:rsidRDefault="00EE2866" w:rsidP="00A75B60">
            <w:pPr>
              <w:spacing w:before="0" w:after="0"/>
              <w:jc w:val="both"/>
              <w:rPr>
                <w:rFonts w:ascii="Times New Roman" w:hAnsi="Times New Roman"/>
                <w:color w:val="000000" w:themeColor="text1"/>
                <w:sz w:val="22"/>
                <w:szCs w:val="22"/>
                <w:lang w:val="en-US"/>
              </w:rPr>
            </w:pPr>
          </w:p>
        </w:tc>
        <w:tc>
          <w:tcPr>
            <w:tcW w:w="2735" w:type="dxa"/>
          </w:tcPr>
          <w:p w14:paraId="60B14988" w14:textId="77777777" w:rsidR="00EE2866" w:rsidRPr="008530D0" w:rsidRDefault="00EE2866" w:rsidP="00A75B60">
            <w:pPr>
              <w:spacing w:before="0" w:after="0"/>
              <w:jc w:val="both"/>
              <w:rPr>
                <w:rFonts w:ascii="Times New Roman" w:hAnsi="Times New Roman"/>
                <w:color w:val="000000" w:themeColor="text1"/>
                <w:sz w:val="22"/>
                <w:szCs w:val="22"/>
                <w:lang w:val="en-US"/>
              </w:rPr>
            </w:pPr>
          </w:p>
        </w:tc>
      </w:tr>
      <w:tr w:rsidR="008530D0" w:rsidRPr="00B04855" w14:paraId="14F8D6B6" w14:textId="77777777" w:rsidTr="00EE3C33">
        <w:tc>
          <w:tcPr>
            <w:tcW w:w="962" w:type="dxa"/>
          </w:tcPr>
          <w:p w14:paraId="1CF56488" w14:textId="20669B22" w:rsidR="00266E4C" w:rsidRPr="008530D0" w:rsidRDefault="00691316"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2.1.2</w:t>
            </w:r>
          </w:p>
        </w:tc>
        <w:tc>
          <w:tcPr>
            <w:tcW w:w="7397" w:type="dxa"/>
            <w:vAlign w:val="center"/>
          </w:tcPr>
          <w:p w14:paraId="66D8E8B3" w14:textId="538ED61F" w:rsidR="00691316" w:rsidRPr="002A10F3" w:rsidRDefault="004F643F" w:rsidP="008530D0">
            <w:pPr>
              <w:spacing w:before="0" w:after="0"/>
              <w:jc w:val="both"/>
              <w:rPr>
                <w:rFonts w:ascii="Times New Roman" w:hAnsi="Times New Roman"/>
                <w:b/>
                <w:bCs/>
                <w:color w:val="000000" w:themeColor="text1"/>
                <w:sz w:val="22"/>
                <w:szCs w:val="22"/>
                <w:lang w:val="en-US"/>
              </w:rPr>
            </w:pPr>
            <w:r w:rsidRPr="002A10F3">
              <w:rPr>
                <w:rFonts w:ascii="Times New Roman" w:hAnsi="Times New Roman"/>
                <w:b/>
                <w:bCs/>
                <w:color w:val="000000" w:themeColor="text1"/>
                <w:sz w:val="22"/>
                <w:szCs w:val="22"/>
                <w:lang w:val="en-US"/>
              </w:rPr>
              <w:t xml:space="preserve">OEM-compatible </w:t>
            </w:r>
            <w:r w:rsidR="00691316" w:rsidRPr="002A10F3">
              <w:rPr>
                <w:rFonts w:ascii="Times New Roman" w:hAnsi="Times New Roman"/>
                <w:b/>
                <w:bCs/>
                <w:color w:val="000000" w:themeColor="text1"/>
                <w:sz w:val="22"/>
                <w:szCs w:val="22"/>
                <w:lang w:val="en-US"/>
              </w:rPr>
              <w:t>Replacement Battery Cartridge</w:t>
            </w:r>
          </w:p>
          <w:p w14:paraId="0D1E880E" w14:textId="2DBBE424" w:rsidR="00266E4C" w:rsidRPr="002A10F3" w:rsidRDefault="004C40A8" w:rsidP="008530D0">
            <w:pPr>
              <w:spacing w:before="0"/>
              <w:jc w:val="both"/>
              <w:rPr>
                <w:rFonts w:ascii="Times New Roman" w:hAnsi="Times New Roman"/>
                <w:color w:val="000000" w:themeColor="text1"/>
                <w:sz w:val="22"/>
                <w:szCs w:val="22"/>
                <w:lang w:val="en-US"/>
              </w:rPr>
            </w:pPr>
            <w:r w:rsidRPr="002A10F3">
              <w:rPr>
                <w:rFonts w:ascii="Times New Roman" w:hAnsi="Times New Roman"/>
                <w:color w:val="000000" w:themeColor="text1"/>
                <w:sz w:val="22"/>
                <w:szCs w:val="22"/>
                <w:lang w:val="en-GB"/>
              </w:rPr>
              <w:t>Fully compatible with item 2.1.1; drop-in replacement compatibility.</w:t>
            </w:r>
          </w:p>
        </w:tc>
        <w:tc>
          <w:tcPr>
            <w:tcW w:w="1880" w:type="dxa"/>
          </w:tcPr>
          <w:p w14:paraId="675641F9" w14:textId="77777777" w:rsidR="00266E4C" w:rsidRPr="008530D0" w:rsidRDefault="00266E4C" w:rsidP="00621E93">
            <w:pPr>
              <w:spacing w:before="0"/>
              <w:jc w:val="both"/>
              <w:rPr>
                <w:rFonts w:ascii="Times New Roman" w:hAnsi="Times New Roman"/>
                <w:color w:val="000000" w:themeColor="text1"/>
                <w:sz w:val="22"/>
                <w:szCs w:val="22"/>
                <w:lang w:val="en-US"/>
              </w:rPr>
            </w:pPr>
          </w:p>
        </w:tc>
        <w:tc>
          <w:tcPr>
            <w:tcW w:w="1622" w:type="dxa"/>
          </w:tcPr>
          <w:p w14:paraId="732DD2D5" w14:textId="77777777" w:rsidR="00266E4C" w:rsidRPr="008530D0" w:rsidRDefault="00266E4C" w:rsidP="00621E93">
            <w:pPr>
              <w:spacing w:before="0"/>
              <w:jc w:val="both"/>
              <w:rPr>
                <w:rFonts w:ascii="Times New Roman" w:hAnsi="Times New Roman"/>
                <w:color w:val="000000" w:themeColor="text1"/>
                <w:sz w:val="22"/>
                <w:szCs w:val="22"/>
                <w:lang w:val="en-US"/>
              </w:rPr>
            </w:pPr>
          </w:p>
        </w:tc>
        <w:tc>
          <w:tcPr>
            <w:tcW w:w="2735" w:type="dxa"/>
          </w:tcPr>
          <w:p w14:paraId="3FFE2C5E" w14:textId="77777777" w:rsidR="00266E4C" w:rsidRPr="008530D0" w:rsidRDefault="00266E4C" w:rsidP="00621E93">
            <w:pPr>
              <w:spacing w:before="0"/>
              <w:jc w:val="both"/>
              <w:rPr>
                <w:rFonts w:ascii="Times New Roman" w:hAnsi="Times New Roman"/>
                <w:color w:val="000000" w:themeColor="text1"/>
                <w:sz w:val="22"/>
                <w:szCs w:val="22"/>
                <w:lang w:val="en-US"/>
              </w:rPr>
            </w:pPr>
          </w:p>
        </w:tc>
      </w:tr>
      <w:tr w:rsidR="008530D0" w:rsidRPr="00B04855" w14:paraId="234E57F6" w14:textId="77777777" w:rsidTr="00EE3C33">
        <w:tc>
          <w:tcPr>
            <w:tcW w:w="962" w:type="dxa"/>
          </w:tcPr>
          <w:p w14:paraId="2951BF50" w14:textId="74BD21A9" w:rsidR="00266E4C" w:rsidRPr="008530D0" w:rsidRDefault="00DA26B1"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2.1.3</w:t>
            </w:r>
          </w:p>
        </w:tc>
        <w:tc>
          <w:tcPr>
            <w:tcW w:w="7397" w:type="dxa"/>
            <w:vAlign w:val="center"/>
          </w:tcPr>
          <w:p w14:paraId="1A6CDAC3" w14:textId="05C8DA18" w:rsidR="00784BF7" w:rsidRDefault="00DA26B1" w:rsidP="00784BF7">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Uninterruptible Power Suppl</w:t>
            </w:r>
            <w:r w:rsidR="0062375E" w:rsidRPr="008530D0">
              <w:rPr>
                <w:rFonts w:ascii="Times New Roman" w:hAnsi="Times New Roman"/>
                <w:b/>
                <w:bCs/>
                <w:color w:val="000000" w:themeColor="text1"/>
                <w:sz w:val="22"/>
                <w:szCs w:val="22"/>
                <w:lang w:val="en-US"/>
              </w:rPr>
              <w:t>y</w:t>
            </w:r>
          </w:p>
          <w:p w14:paraId="40252692" w14:textId="418FD8D0" w:rsidR="00FE7C66" w:rsidRPr="008530D0" w:rsidRDefault="004C40A8" w:rsidP="00784BF7">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Capacity not less than 1500 VA; output 230 V AC; USB connectivity; European type plug; grounded; not less than 6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AC sockets; battery backup time not </w:t>
            </w:r>
            <w:r w:rsidRPr="00B04855">
              <w:rPr>
                <w:rFonts w:ascii="Times New Roman" w:hAnsi="Times New Roman"/>
                <w:color w:val="000000" w:themeColor="text1"/>
                <w:sz w:val="22"/>
                <w:szCs w:val="22"/>
                <w:lang w:val="en-GB"/>
              </w:rPr>
              <w:lastRenderedPageBreak/>
              <w:t>less than 5 minutes at 50% load; F-type charging/supply cable length not less than 1 m.</w:t>
            </w:r>
          </w:p>
        </w:tc>
        <w:tc>
          <w:tcPr>
            <w:tcW w:w="1880" w:type="dxa"/>
          </w:tcPr>
          <w:p w14:paraId="6C4585F4" w14:textId="77777777" w:rsidR="00266E4C" w:rsidRPr="008530D0" w:rsidRDefault="00266E4C" w:rsidP="00621E93">
            <w:pPr>
              <w:spacing w:before="0"/>
              <w:jc w:val="both"/>
              <w:rPr>
                <w:rFonts w:ascii="Times New Roman" w:hAnsi="Times New Roman"/>
                <w:color w:val="000000" w:themeColor="text1"/>
                <w:sz w:val="22"/>
                <w:szCs w:val="22"/>
                <w:lang w:val="en-US"/>
              </w:rPr>
            </w:pPr>
          </w:p>
        </w:tc>
        <w:tc>
          <w:tcPr>
            <w:tcW w:w="1622" w:type="dxa"/>
          </w:tcPr>
          <w:p w14:paraId="4230D674" w14:textId="77777777" w:rsidR="00266E4C" w:rsidRPr="008530D0" w:rsidRDefault="00266E4C" w:rsidP="00621E93">
            <w:pPr>
              <w:spacing w:before="0"/>
              <w:jc w:val="both"/>
              <w:rPr>
                <w:rFonts w:ascii="Times New Roman" w:hAnsi="Times New Roman"/>
                <w:color w:val="000000" w:themeColor="text1"/>
                <w:sz w:val="22"/>
                <w:szCs w:val="22"/>
                <w:lang w:val="en-US"/>
              </w:rPr>
            </w:pPr>
          </w:p>
        </w:tc>
        <w:tc>
          <w:tcPr>
            <w:tcW w:w="2735" w:type="dxa"/>
          </w:tcPr>
          <w:p w14:paraId="66A000DF" w14:textId="6ED4ADB5" w:rsidR="00266E4C" w:rsidRPr="008530D0" w:rsidRDefault="00266E4C" w:rsidP="00621E93">
            <w:pPr>
              <w:spacing w:before="0"/>
              <w:jc w:val="both"/>
              <w:rPr>
                <w:rFonts w:ascii="Times New Roman" w:hAnsi="Times New Roman"/>
                <w:color w:val="000000" w:themeColor="text1"/>
                <w:sz w:val="22"/>
                <w:szCs w:val="22"/>
                <w:lang w:val="en-US"/>
              </w:rPr>
            </w:pPr>
          </w:p>
        </w:tc>
      </w:tr>
      <w:tr w:rsidR="008530D0" w:rsidRPr="00B04855" w14:paraId="50AC2761" w14:textId="77777777" w:rsidTr="00EE3C33">
        <w:tc>
          <w:tcPr>
            <w:tcW w:w="962" w:type="dxa"/>
          </w:tcPr>
          <w:p w14:paraId="2D018008" w14:textId="13658BA4" w:rsidR="00EE2866" w:rsidRPr="008530D0" w:rsidRDefault="00E27935"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2.1.4</w:t>
            </w:r>
          </w:p>
        </w:tc>
        <w:tc>
          <w:tcPr>
            <w:tcW w:w="7397" w:type="dxa"/>
            <w:vAlign w:val="center"/>
          </w:tcPr>
          <w:p w14:paraId="66D5C96D" w14:textId="77777777" w:rsidR="00AE7AFF" w:rsidRPr="008530D0" w:rsidRDefault="00AE7AFF"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OEM-compatible Replacement Battery Cartridge</w:t>
            </w:r>
          </w:p>
          <w:p w14:paraId="2D997226" w14:textId="3E4617B0" w:rsidR="00EE2866" w:rsidRPr="008530D0" w:rsidRDefault="004C40A8" w:rsidP="008530D0">
            <w:pPr>
              <w:spacing w:before="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Fully compatible with item 2.1.3; drop-in replacement compatibility.</w:t>
            </w:r>
          </w:p>
        </w:tc>
        <w:tc>
          <w:tcPr>
            <w:tcW w:w="1880" w:type="dxa"/>
          </w:tcPr>
          <w:p w14:paraId="72BCDAF7" w14:textId="77777777" w:rsidR="00EE2866" w:rsidRPr="008530D0" w:rsidRDefault="00EE2866" w:rsidP="00621E93">
            <w:pPr>
              <w:spacing w:before="0"/>
              <w:jc w:val="both"/>
              <w:rPr>
                <w:rFonts w:ascii="Times New Roman" w:hAnsi="Times New Roman"/>
                <w:color w:val="000000" w:themeColor="text1"/>
                <w:sz w:val="22"/>
                <w:szCs w:val="22"/>
                <w:lang w:val="en-US"/>
              </w:rPr>
            </w:pPr>
          </w:p>
        </w:tc>
        <w:tc>
          <w:tcPr>
            <w:tcW w:w="1622" w:type="dxa"/>
          </w:tcPr>
          <w:p w14:paraId="52293AA7" w14:textId="77777777" w:rsidR="00EE2866" w:rsidRPr="008530D0" w:rsidRDefault="00EE2866" w:rsidP="00621E93">
            <w:pPr>
              <w:spacing w:before="0"/>
              <w:jc w:val="both"/>
              <w:rPr>
                <w:rFonts w:ascii="Times New Roman" w:hAnsi="Times New Roman"/>
                <w:color w:val="000000" w:themeColor="text1"/>
                <w:sz w:val="22"/>
                <w:szCs w:val="22"/>
                <w:lang w:val="en-US"/>
              </w:rPr>
            </w:pPr>
          </w:p>
        </w:tc>
        <w:tc>
          <w:tcPr>
            <w:tcW w:w="2735" w:type="dxa"/>
          </w:tcPr>
          <w:p w14:paraId="12BBFB80" w14:textId="77777777" w:rsidR="00EE2866" w:rsidRPr="008530D0" w:rsidRDefault="00EE2866" w:rsidP="00621E93">
            <w:pPr>
              <w:spacing w:before="0"/>
              <w:jc w:val="both"/>
              <w:rPr>
                <w:rFonts w:ascii="Times New Roman" w:hAnsi="Times New Roman"/>
                <w:color w:val="000000" w:themeColor="text1"/>
                <w:sz w:val="22"/>
                <w:szCs w:val="22"/>
                <w:lang w:val="en-US"/>
              </w:rPr>
            </w:pPr>
          </w:p>
        </w:tc>
      </w:tr>
      <w:tr w:rsidR="008530D0" w:rsidRPr="00B04855" w14:paraId="19A0DC75" w14:textId="77777777" w:rsidTr="00EE3C33">
        <w:tc>
          <w:tcPr>
            <w:tcW w:w="962" w:type="dxa"/>
          </w:tcPr>
          <w:p w14:paraId="667C7E44" w14:textId="782B7705" w:rsidR="00CC22A2" w:rsidRPr="008530D0" w:rsidRDefault="00835755"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2.1.5</w:t>
            </w:r>
          </w:p>
        </w:tc>
        <w:tc>
          <w:tcPr>
            <w:tcW w:w="7397" w:type="dxa"/>
            <w:vAlign w:val="center"/>
          </w:tcPr>
          <w:p w14:paraId="3BCAD11A" w14:textId="77777777" w:rsidR="00EA3E83" w:rsidRPr="008530D0" w:rsidRDefault="00EA3E83"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OEM-compatible Replacement Battery Cartridge</w:t>
            </w:r>
          </w:p>
          <w:p w14:paraId="5104F1E2" w14:textId="0FD51205" w:rsidR="00CC22A2" w:rsidRPr="008530D0" w:rsidRDefault="004C40A8" w:rsidP="008530D0">
            <w:pPr>
              <w:spacing w:before="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Fully compatible with APC SMT1000C</w:t>
            </w:r>
            <w:r w:rsidR="00A13A9A" w:rsidRPr="00B04855">
              <w:rPr>
                <w:rFonts w:ascii="Times New Roman" w:hAnsi="Times New Roman"/>
                <w:color w:val="000000" w:themeColor="text1"/>
                <w:sz w:val="22"/>
                <w:szCs w:val="22"/>
                <w:lang w:val="en-GB"/>
              </w:rPr>
              <w:t xml:space="preserve"> for ensuring compatibility and operability with existing </w:t>
            </w:r>
            <w:proofErr w:type="spellStart"/>
            <w:r w:rsidR="00A13A9A" w:rsidRPr="00B04855">
              <w:rPr>
                <w:rFonts w:ascii="Times New Roman" w:hAnsi="Times New Roman"/>
                <w:color w:val="000000" w:themeColor="text1"/>
                <w:sz w:val="22"/>
                <w:szCs w:val="22"/>
                <w:lang w:val="en-GB"/>
              </w:rPr>
              <w:t>inf</w:t>
            </w:r>
            <w:r w:rsidR="009D4521" w:rsidRPr="00B04855">
              <w:rPr>
                <w:rFonts w:ascii="Times New Roman" w:hAnsi="Times New Roman"/>
                <w:color w:val="000000" w:themeColor="text1"/>
                <w:sz w:val="22"/>
                <w:szCs w:val="22"/>
                <w:lang w:val="en-GB"/>
              </w:rPr>
              <w:t>rasfructures</w:t>
            </w:r>
            <w:proofErr w:type="spellEnd"/>
            <w:r w:rsidR="009D4521" w:rsidRPr="00B04855">
              <w:rPr>
                <w:rFonts w:ascii="Times New Roman" w:hAnsi="Times New Roman"/>
                <w:color w:val="000000" w:themeColor="text1"/>
                <w:sz w:val="22"/>
                <w:szCs w:val="22"/>
                <w:lang w:val="en-GB"/>
              </w:rPr>
              <w:t xml:space="preserve"> already possessed by the consignee</w:t>
            </w:r>
            <w:r w:rsidRPr="00B04855">
              <w:rPr>
                <w:rFonts w:ascii="Times New Roman" w:hAnsi="Times New Roman"/>
                <w:color w:val="000000" w:themeColor="text1"/>
                <w:sz w:val="22"/>
                <w:szCs w:val="22"/>
                <w:lang w:val="en-GB"/>
              </w:rPr>
              <w:t>; drop-in replacement compatibility.</w:t>
            </w:r>
          </w:p>
        </w:tc>
        <w:tc>
          <w:tcPr>
            <w:tcW w:w="1880" w:type="dxa"/>
          </w:tcPr>
          <w:p w14:paraId="45C05C9E" w14:textId="77777777" w:rsidR="00CC22A2" w:rsidRPr="008530D0" w:rsidRDefault="00CC22A2" w:rsidP="00621E93">
            <w:pPr>
              <w:spacing w:before="0"/>
              <w:jc w:val="both"/>
              <w:rPr>
                <w:rFonts w:ascii="Times New Roman" w:hAnsi="Times New Roman"/>
                <w:color w:val="000000" w:themeColor="text1"/>
                <w:sz w:val="22"/>
                <w:szCs w:val="22"/>
                <w:lang w:val="en-US"/>
              </w:rPr>
            </w:pPr>
          </w:p>
        </w:tc>
        <w:tc>
          <w:tcPr>
            <w:tcW w:w="1622" w:type="dxa"/>
          </w:tcPr>
          <w:p w14:paraId="7FADFA5A" w14:textId="77777777" w:rsidR="00CC22A2" w:rsidRPr="008530D0" w:rsidRDefault="00CC22A2" w:rsidP="00621E93">
            <w:pPr>
              <w:spacing w:before="0"/>
              <w:jc w:val="both"/>
              <w:rPr>
                <w:rFonts w:ascii="Times New Roman" w:hAnsi="Times New Roman"/>
                <w:color w:val="000000" w:themeColor="text1"/>
                <w:sz w:val="22"/>
                <w:szCs w:val="22"/>
                <w:lang w:val="en-US"/>
              </w:rPr>
            </w:pPr>
          </w:p>
        </w:tc>
        <w:tc>
          <w:tcPr>
            <w:tcW w:w="2735" w:type="dxa"/>
          </w:tcPr>
          <w:p w14:paraId="506A508C" w14:textId="77777777" w:rsidR="00CC22A2" w:rsidRPr="008530D0" w:rsidRDefault="00CC22A2" w:rsidP="00621E93">
            <w:pPr>
              <w:spacing w:before="0"/>
              <w:jc w:val="both"/>
              <w:rPr>
                <w:rFonts w:ascii="Times New Roman" w:hAnsi="Times New Roman"/>
                <w:color w:val="000000" w:themeColor="text1"/>
                <w:sz w:val="22"/>
                <w:szCs w:val="22"/>
                <w:lang w:val="en-US"/>
              </w:rPr>
            </w:pPr>
          </w:p>
        </w:tc>
      </w:tr>
      <w:tr w:rsidR="008530D0" w:rsidRPr="008530D0" w14:paraId="74E44557" w14:textId="77777777" w:rsidTr="00EE3C33">
        <w:tc>
          <w:tcPr>
            <w:tcW w:w="962" w:type="dxa"/>
            <w:shd w:val="clear" w:color="auto" w:fill="D9D9D9" w:themeFill="background1" w:themeFillShade="D9"/>
            <w:vAlign w:val="center"/>
          </w:tcPr>
          <w:p w14:paraId="3E48BA64" w14:textId="1A6745D8" w:rsidR="00382C1C" w:rsidRPr="008530D0" w:rsidRDefault="00382C1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2.2</w:t>
            </w:r>
          </w:p>
        </w:tc>
        <w:tc>
          <w:tcPr>
            <w:tcW w:w="13634" w:type="dxa"/>
            <w:gridSpan w:val="4"/>
            <w:shd w:val="clear" w:color="auto" w:fill="D9D9D9" w:themeFill="background1" w:themeFillShade="D9"/>
          </w:tcPr>
          <w:p w14:paraId="07236B9E" w14:textId="283CB462" w:rsidR="00382C1C" w:rsidRPr="008530D0" w:rsidRDefault="003D53C0" w:rsidP="003D53C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RACK-MOUNTABLE</w:t>
            </w:r>
          </w:p>
        </w:tc>
      </w:tr>
      <w:tr w:rsidR="008530D0" w:rsidRPr="00B04855" w14:paraId="7FC4C30C" w14:textId="77777777" w:rsidTr="00EE3C33">
        <w:tc>
          <w:tcPr>
            <w:tcW w:w="962" w:type="dxa"/>
          </w:tcPr>
          <w:p w14:paraId="4399C700" w14:textId="69F01BC6" w:rsidR="00EE2866" w:rsidRPr="008530D0" w:rsidRDefault="00B2669E"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2.2.1</w:t>
            </w:r>
          </w:p>
        </w:tc>
        <w:tc>
          <w:tcPr>
            <w:tcW w:w="7397" w:type="dxa"/>
            <w:vAlign w:val="center"/>
          </w:tcPr>
          <w:p w14:paraId="1E602E00" w14:textId="61505D0B" w:rsidR="00446652" w:rsidRPr="008530D0" w:rsidRDefault="00A83089" w:rsidP="008530D0">
            <w:pPr>
              <w:spacing w:before="0"/>
              <w:jc w:val="both"/>
              <w:rPr>
                <w:rFonts w:ascii="Times New Roman" w:hAnsi="Times New Roman"/>
                <w:color w:val="000000" w:themeColor="text1"/>
                <w:sz w:val="22"/>
                <w:szCs w:val="22"/>
                <w:lang w:val="en-US"/>
              </w:rPr>
            </w:pPr>
            <w:r w:rsidRPr="008530D0">
              <w:rPr>
                <w:rFonts w:ascii="Times New Roman" w:hAnsi="Times New Roman"/>
                <w:b/>
                <w:noProof/>
                <w:snapToGrid/>
                <w:color w:val="000000" w:themeColor="text1"/>
                <w:sz w:val="22"/>
                <w:szCs w:val="22"/>
                <w:lang w:val="en-US"/>
              </w:rPr>
              <w:t xml:space="preserve">Uninterruptible Power Supply, </w:t>
            </w:r>
            <w:r w:rsidRPr="008530D0">
              <w:rPr>
                <w:rFonts w:ascii="Times New Roman" w:hAnsi="Times New Roman"/>
                <w:b/>
                <w:bCs/>
                <w:color w:val="000000" w:themeColor="text1"/>
                <w:sz w:val="22"/>
                <w:szCs w:val="22"/>
                <w:lang w:val="en-US"/>
              </w:rPr>
              <w:t>3000VA</w:t>
            </w:r>
            <w:r w:rsidRPr="008530D0">
              <w:rPr>
                <w:rFonts w:ascii="Times New Roman" w:hAnsi="Times New Roman"/>
                <w:b/>
                <w:noProof/>
                <w:snapToGrid/>
                <w:color w:val="000000" w:themeColor="text1"/>
                <w:sz w:val="22"/>
                <w:szCs w:val="22"/>
                <w:lang w:val="en-US"/>
              </w:rPr>
              <w:t xml:space="preserve"> </w:t>
            </w:r>
          </w:p>
          <w:p w14:paraId="7D741F5E" w14:textId="494221E5" w:rsidR="00446652" w:rsidRPr="008530D0" w:rsidRDefault="004C40A8"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Capacity not less than 3 kVA; rack height not more than 2U; double-conversion online; bypass mode; RJ-45 and USB connectivity; European grounded plug; not less than 6 IEC and C19 sockets.</w:t>
            </w:r>
          </w:p>
        </w:tc>
        <w:tc>
          <w:tcPr>
            <w:tcW w:w="1880" w:type="dxa"/>
          </w:tcPr>
          <w:p w14:paraId="6AE44737" w14:textId="77777777" w:rsidR="00EE2866" w:rsidRPr="008530D0" w:rsidRDefault="00EE2866" w:rsidP="00621E93">
            <w:pPr>
              <w:spacing w:before="0"/>
              <w:jc w:val="both"/>
              <w:rPr>
                <w:rFonts w:ascii="Times New Roman" w:hAnsi="Times New Roman"/>
                <w:color w:val="000000" w:themeColor="text1"/>
                <w:sz w:val="22"/>
                <w:szCs w:val="22"/>
                <w:lang w:val="en-US"/>
              </w:rPr>
            </w:pPr>
          </w:p>
        </w:tc>
        <w:tc>
          <w:tcPr>
            <w:tcW w:w="1622" w:type="dxa"/>
          </w:tcPr>
          <w:p w14:paraId="528D02BD" w14:textId="77777777" w:rsidR="00EE2866" w:rsidRPr="008530D0" w:rsidRDefault="00EE2866" w:rsidP="00621E93">
            <w:pPr>
              <w:spacing w:before="0"/>
              <w:jc w:val="both"/>
              <w:rPr>
                <w:rFonts w:ascii="Times New Roman" w:hAnsi="Times New Roman"/>
                <w:color w:val="000000" w:themeColor="text1"/>
                <w:sz w:val="22"/>
                <w:szCs w:val="22"/>
                <w:lang w:val="en-US"/>
              </w:rPr>
            </w:pPr>
          </w:p>
        </w:tc>
        <w:tc>
          <w:tcPr>
            <w:tcW w:w="2735" w:type="dxa"/>
          </w:tcPr>
          <w:p w14:paraId="06AEECF2" w14:textId="77777777" w:rsidR="00EE2866" w:rsidRPr="008530D0" w:rsidRDefault="00EE2866" w:rsidP="00621E93">
            <w:pPr>
              <w:spacing w:before="0"/>
              <w:jc w:val="both"/>
              <w:rPr>
                <w:rFonts w:ascii="Times New Roman" w:hAnsi="Times New Roman"/>
                <w:color w:val="000000" w:themeColor="text1"/>
                <w:sz w:val="22"/>
                <w:szCs w:val="22"/>
                <w:lang w:val="en-US"/>
              </w:rPr>
            </w:pPr>
          </w:p>
        </w:tc>
      </w:tr>
      <w:tr w:rsidR="008530D0" w:rsidRPr="00B04855" w14:paraId="014EFF54" w14:textId="77777777" w:rsidTr="00EE3C33">
        <w:tc>
          <w:tcPr>
            <w:tcW w:w="962" w:type="dxa"/>
          </w:tcPr>
          <w:p w14:paraId="3A5A9F3F" w14:textId="21EA54B7" w:rsidR="00EE2866" w:rsidRPr="008530D0" w:rsidRDefault="007A50AE"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2.2.2</w:t>
            </w:r>
          </w:p>
        </w:tc>
        <w:tc>
          <w:tcPr>
            <w:tcW w:w="7397" w:type="dxa"/>
            <w:vAlign w:val="center"/>
          </w:tcPr>
          <w:p w14:paraId="671D24A7" w14:textId="77777777" w:rsidR="00E6335D" w:rsidRPr="008530D0" w:rsidRDefault="00907FCB" w:rsidP="008530D0">
            <w:pPr>
              <w:spacing w:before="0"/>
              <w:jc w:val="both"/>
              <w:rPr>
                <w:rFonts w:ascii="Times New Roman" w:hAnsi="Times New Roman"/>
                <w:b/>
                <w:noProof/>
                <w:snapToGrid/>
                <w:color w:val="000000" w:themeColor="text1"/>
                <w:sz w:val="22"/>
                <w:szCs w:val="22"/>
                <w:lang w:val="en-US"/>
              </w:rPr>
            </w:pPr>
            <w:r w:rsidRPr="008530D0">
              <w:rPr>
                <w:rFonts w:ascii="Times New Roman" w:hAnsi="Times New Roman"/>
                <w:b/>
                <w:noProof/>
                <w:snapToGrid/>
                <w:color w:val="000000" w:themeColor="text1"/>
                <w:sz w:val="22"/>
                <w:szCs w:val="22"/>
                <w:lang w:val="en-US"/>
              </w:rPr>
              <w:t>Uninterruptible Power Supply,</w:t>
            </w:r>
            <w:r w:rsidR="00F47747" w:rsidRPr="008530D0">
              <w:rPr>
                <w:rFonts w:ascii="Times New Roman" w:hAnsi="Times New Roman"/>
                <w:b/>
                <w:noProof/>
                <w:snapToGrid/>
                <w:color w:val="000000" w:themeColor="text1"/>
                <w:sz w:val="22"/>
                <w:szCs w:val="22"/>
                <w:lang w:val="en-US"/>
              </w:rPr>
              <w:t xml:space="preserve"> </w:t>
            </w:r>
            <w:r w:rsidR="005306B8" w:rsidRPr="008530D0">
              <w:rPr>
                <w:rFonts w:ascii="Times New Roman" w:hAnsi="Times New Roman"/>
                <w:b/>
                <w:noProof/>
                <w:snapToGrid/>
                <w:color w:val="000000" w:themeColor="text1"/>
                <w:sz w:val="22"/>
                <w:szCs w:val="22"/>
                <w:lang w:val="en-US"/>
              </w:rPr>
              <w:t>6000VA</w:t>
            </w:r>
            <w:r w:rsidR="00F80B74" w:rsidRPr="008530D0">
              <w:rPr>
                <w:rFonts w:ascii="Times New Roman" w:hAnsi="Times New Roman"/>
                <w:b/>
                <w:noProof/>
                <w:snapToGrid/>
                <w:color w:val="000000" w:themeColor="text1"/>
                <w:sz w:val="22"/>
                <w:szCs w:val="22"/>
                <w:lang w:val="en-US"/>
              </w:rPr>
              <w:t xml:space="preserve"> </w:t>
            </w:r>
          </w:p>
          <w:p w14:paraId="419BFDD7" w14:textId="2983A74D" w:rsidR="001F1E27" w:rsidRPr="008530D0" w:rsidRDefault="004C40A8" w:rsidP="008530D0">
            <w:pPr>
              <w:spacing w:before="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Capacity not less than 6 kVA; rack height not more than 4U; double-conversion online; bypass mode; RJ-45 and USB connectivity; European grounded plug; not less than 8 IEC and C19 sockets.</w:t>
            </w:r>
          </w:p>
        </w:tc>
        <w:tc>
          <w:tcPr>
            <w:tcW w:w="1880" w:type="dxa"/>
          </w:tcPr>
          <w:p w14:paraId="186605A9" w14:textId="77777777" w:rsidR="00EE2866" w:rsidRPr="008530D0" w:rsidRDefault="00EE2866" w:rsidP="00621E93">
            <w:pPr>
              <w:spacing w:before="0"/>
              <w:jc w:val="both"/>
              <w:rPr>
                <w:rFonts w:ascii="Times New Roman" w:hAnsi="Times New Roman"/>
                <w:color w:val="000000" w:themeColor="text1"/>
                <w:sz w:val="22"/>
                <w:szCs w:val="22"/>
                <w:lang w:val="en-US"/>
              </w:rPr>
            </w:pPr>
          </w:p>
        </w:tc>
        <w:tc>
          <w:tcPr>
            <w:tcW w:w="1622" w:type="dxa"/>
          </w:tcPr>
          <w:p w14:paraId="1CF3F518" w14:textId="77777777" w:rsidR="00EE2866" w:rsidRPr="008530D0" w:rsidRDefault="00EE2866" w:rsidP="00621E93">
            <w:pPr>
              <w:spacing w:before="0"/>
              <w:jc w:val="both"/>
              <w:rPr>
                <w:rFonts w:ascii="Times New Roman" w:hAnsi="Times New Roman"/>
                <w:color w:val="000000" w:themeColor="text1"/>
                <w:sz w:val="22"/>
                <w:szCs w:val="22"/>
                <w:lang w:val="en-US"/>
              </w:rPr>
            </w:pPr>
          </w:p>
        </w:tc>
        <w:tc>
          <w:tcPr>
            <w:tcW w:w="2735" w:type="dxa"/>
          </w:tcPr>
          <w:p w14:paraId="560E653F" w14:textId="7018FC8D" w:rsidR="00EE2866" w:rsidRPr="008530D0" w:rsidRDefault="00EE2866" w:rsidP="00621E93">
            <w:pPr>
              <w:spacing w:before="0"/>
              <w:jc w:val="both"/>
              <w:rPr>
                <w:rFonts w:ascii="Times New Roman" w:hAnsi="Times New Roman"/>
                <w:color w:val="000000" w:themeColor="text1"/>
                <w:sz w:val="22"/>
                <w:szCs w:val="22"/>
                <w:lang w:val="en-US"/>
              </w:rPr>
            </w:pPr>
          </w:p>
        </w:tc>
      </w:tr>
      <w:tr w:rsidR="008530D0" w:rsidRPr="00B04855" w14:paraId="3443C7B7" w14:textId="77777777" w:rsidTr="00EE3C33">
        <w:tc>
          <w:tcPr>
            <w:tcW w:w="962" w:type="dxa"/>
          </w:tcPr>
          <w:p w14:paraId="7BAF8FD3" w14:textId="3376FE79" w:rsidR="0062375E" w:rsidRPr="008530D0" w:rsidRDefault="003F1FC4"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2.2.3</w:t>
            </w:r>
          </w:p>
        </w:tc>
        <w:tc>
          <w:tcPr>
            <w:tcW w:w="7397" w:type="dxa"/>
            <w:vAlign w:val="center"/>
          </w:tcPr>
          <w:p w14:paraId="1EDEEA9A" w14:textId="32325053" w:rsidR="00910440" w:rsidRPr="008530D0" w:rsidRDefault="00910440" w:rsidP="008530D0">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OEM-compatible u</w:t>
            </w:r>
            <w:r w:rsidR="008D1440" w:rsidRPr="008530D0">
              <w:rPr>
                <w:rFonts w:ascii="Times New Roman" w:hAnsi="Times New Roman"/>
                <w:b/>
                <w:color w:val="000000" w:themeColor="text1"/>
                <w:sz w:val="22"/>
                <w:szCs w:val="22"/>
                <w:lang w:val="en-US"/>
              </w:rPr>
              <w:t xml:space="preserve">ninterruptible Power Supply </w:t>
            </w:r>
            <w:r w:rsidR="0062375E" w:rsidRPr="008530D0">
              <w:rPr>
                <w:rFonts w:ascii="Times New Roman" w:hAnsi="Times New Roman"/>
                <w:b/>
                <w:color w:val="000000" w:themeColor="text1"/>
                <w:sz w:val="22"/>
                <w:szCs w:val="22"/>
                <w:lang w:val="en-US"/>
              </w:rPr>
              <w:t xml:space="preserve">Battery </w:t>
            </w:r>
            <w:r w:rsidR="004C40A8" w:rsidRPr="008530D0">
              <w:rPr>
                <w:rFonts w:ascii="Times New Roman" w:hAnsi="Times New Roman"/>
                <w:b/>
                <w:color w:val="000000" w:themeColor="text1"/>
                <w:sz w:val="22"/>
                <w:szCs w:val="22"/>
                <w:lang w:val="en-US"/>
              </w:rPr>
              <w:t>Extension</w:t>
            </w:r>
            <w:r w:rsidR="0062375E" w:rsidRPr="008530D0">
              <w:rPr>
                <w:rFonts w:ascii="Times New Roman" w:hAnsi="Times New Roman"/>
                <w:b/>
                <w:color w:val="000000" w:themeColor="text1"/>
                <w:sz w:val="22"/>
                <w:szCs w:val="22"/>
                <w:lang w:val="en-US"/>
              </w:rPr>
              <w:t xml:space="preserve"> Pack 5 kVA to UPS 6 kVA </w:t>
            </w:r>
          </w:p>
          <w:p w14:paraId="192D94B4" w14:textId="08D4C4AE" w:rsidR="0062375E" w:rsidRPr="008530D0" w:rsidRDefault="004C40A8" w:rsidP="008530D0">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Fully compatible with item 2.2.2; drop-in replacement compatibility; rack height not more than 3U; weight not more than 100 kg.</w:t>
            </w:r>
          </w:p>
        </w:tc>
        <w:tc>
          <w:tcPr>
            <w:tcW w:w="1880" w:type="dxa"/>
          </w:tcPr>
          <w:p w14:paraId="04AE8B65" w14:textId="77777777" w:rsidR="0062375E" w:rsidRPr="008530D0" w:rsidRDefault="0062375E" w:rsidP="00621E93">
            <w:pPr>
              <w:spacing w:before="0"/>
              <w:jc w:val="both"/>
              <w:rPr>
                <w:rFonts w:ascii="Times New Roman" w:hAnsi="Times New Roman"/>
                <w:color w:val="000000" w:themeColor="text1"/>
                <w:sz w:val="22"/>
                <w:szCs w:val="22"/>
                <w:lang w:val="en-US"/>
              </w:rPr>
            </w:pPr>
          </w:p>
        </w:tc>
        <w:tc>
          <w:tcPr>
            <w:tcW w:w="1622" w:type="dxa"/>
          </w:tcPr>
          <w:p w14:paraId="3726588A" w14:textId="77777777" w:rsidR="0062375E" w:rsidRPr="008530D0" w:rsidRDefault="0062375E" w:rsidP="00621E93">
            <w:pPr>
              <w:spacing w:before="0"/>
              <w:jc w:val="both"/>
              <w:rPr>
                <w:rFonts w:ascii="Times New Roman" w:hAnsi="Times New Roman"/>
                <w:color w:val="000000" w:themeColor="text1"/>
                <w:sz w:val="22"/>
                <w:szCs w:val="22"/>
                <w:lang w:val="en-US"/>
              </w:rPr>
            </w:pPr>
          </w:p>
        </w:tc>
        <w:tc>
          <w:tcPr>
            <w:tcW w:w="2735" w:type="dxa"/>
          </w:tcPr>
          <w:p w14:paraId="551F7E79" w14:textId="77777777" w:rsidR="0062375E" w:rsidRPr="008530D0" w:rsidRDefault="0062375E" w:rsidP="00621E93">
            <w:pPr>
              <w:spacing w:before="0"/>
              <w:jc w:val="both"/>
              <w:rPr>
                <w:rFonts w:ascii="Times New Roman" w:hAnsi="Times New Roman"/>
                <w:color w:val="000000" w:themeColor="text1"/>
                <w:sz w:val="22"/>
                <w:szCs w:val="22"/>
                <w:lang w:val="en-US"/>
              </w:rPr>
            </w:pPr>
          </w:p>
        </w:tc>
      </w:tr>
      <w:tr w:rsidR="008530D0" w:rsidRPr="008530D0" w14:paraId="0CFCCBB2" w14:textId="77777777" w:rsidTr="00EE3C33">
        <w:tc>
          <w:tcPr>
            <w:tcW w:w="962" w:type="dxa"/>
            <w:shd w:val="clear" w:color="auto" w:fill="D9D9D9" w:themeFill="background1" w:themeFillShade="D9"/>
            <w:vAlign w:val="center"/>
          </w:tcPr>
          <w:p w14:paraId="2BD1DEE9" w14:textId="1C9DFB5C" w:rsidR="008E425C" w:rsidRPr="008530D0" w:rsidRDefault="008E425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2.3</w:t>
            </w:r>
          </w:p>
        </w:tc>
        <w:tc>
          <w:tcPr>
            <w:tcW w:w="13634" w:type="dxa"/>
            <w:gridSpan w:val="4"/>
            <w:shd w:val="clear" w:color="auto" w:fill="D9D9D9" w:themeFill="background1" w:themeFillShade="D9"/>
          </w:tcPr>
          <w:p w14:paraId="2D6168C3" w14:textId="77DA0943" w:rsidR="008E425C" w:rsidRPr="008530D0" w:rsidRDefault="003D53C0" w:rsidP="003D53C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PORTABLE POWER STATIONS</w:t>
            </w:r>
          </w:p>
        </w:tc>
      </w:tr>
      <w:tr w:rsidR="008530D0" w:rsidRPr="00B04855" w14:paraId="66CF63B0" w14:textId="77777777" w:rsidTr="00EE3C33">
        <w:tc>
          <w:tcPr>
            <w:tcW w:w="962" w:type="dxa"/>
          </w:tcPr>
          <w:p w14:paraId="50C995BE" w14:textId="75B7C8B2" w:rsidR="00C75A76" w:rsidRPr="008530D0" w:rsidRDefault="00845C88"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2.3.1</w:t>
            </w:r>
          </w:p>
        </w:tc>
        <w:tc>
          <w:tcPr>
            <w:tcW w:w="7397" w:type="dxa"/>
            <w:vAlign w:val="center"/>
          </w:tcPr>
          <w:p w14:paraId="6A0AFBD5" w14:textId="1E03A192" w:rsidR="005B4E55" w:rsidRPr="00BC7204" w:rsidRDefault="00383106" w:rsidP="008530D0">
            <w:pPr>
              <w:spacing w:before="0" w:after="0"/>
              <w:jc w:val="both"/>
              <w:rPr>
                <w:rFonts w:ascii="Times New Roman" w:hAnsi="Times New Roman"/>
                <w:b/>
                <w:bCs/>
                <w:color w:val="000000" w:themeColor="text1"/>
                <w:sz w:val="22"/>
                <w:szCs w:val="22"/>
                <w:lang w:val="en-US"/>
              </w:rPr>
            </w:pPr>
            <w:r w:rsidRPr="00BC7204">
              <w:rPr>
                <w:rFonts w:ascii="Times New Roman" w:hAnsi="Times New Roman"/>
                <w:b/>
                <w:bCs/>
                <w:color w:val="000000" w:themeColor="text1"/>
                <w:sz w:val="22"/>
                <w:szCs w:val="22"/>
                <w:lang w:val="en-US"/>
              </w:rPr>
              <w:t xml:space="preserve">Standard </w:t>
            </w:r>
            <w:r w:rsidR="005B4E55" w:rsidRPr="00BC7204">
              <w:rPr>
                <w:rFonts w:ascii="Times New Roman" w:hAnsi="Times New Roman"/>
                <w:b/>
                <w:bCs/>
                <w:color w:val="000000" w:themeColor="text1"/>
                <w:sz w:val="22"/>
                <w:szCs w:val="22"/>
                <w:lang w:val="en-US"/>
              </w:rPr>
              <w:t>Portable Power station</w:t>
            </w:r>
          </w:p>
          <w:p w14:paraId="60827941" w14:textId="137416B5" w:rsidR="00FA232C" w:rsidRPr="008530D0" w:rsidRDefault="004C40A8" w:rsidP="008530D0">
            <w:pPr>
              <w:spacing w:before="0" w:after="0"/>
              <w:jc w:val="both"/>
              <w:rPr>
                <w:rFonts w:ascii="Times New Roman" w:hAnsi="Times New Roman"/>
                <w:color w:val="000000" w:themeColor="text1"/>
                <w:sz w:val="22"/>
                <w:szCs w:val="22"/>
                <w:lang w:val="en-US"/>
              </w:rPr>
            </w:pPr>
            <w:r w:rsidRPr="00BC7204">
              <w:rPr>
                <w:rFonts w:ascii="Times New Roman" w:hAnsi="Times New Roman"/>
                <w:color w:val="000000" w:themeColor="text1"/>
                <w:sz w:val="22"/>
                <w:szCs w:val="22"/>
                <w:lang w:val="en-GB"/>
              </w:rPr>
              <w:t>Battery capacity not less than 1 kWh; battery chemistry LFP; AC output capacity not less than 1500 W with surge not less than 2000 W; AC charging time from 0% to 100% not more than 2 hours; ports not less than 2</w:t>
            </w:r>
            <w:r w:rsidRPr="00B04855">
              <w:rPr>
                <w:rFonts w:ascii="Times New Roman" w:hAnsi="Times New Roman"/>
                <w:color w:val="000000" w:themeColor="text1"/>
                <w:sz w:val="22"/>
                <w:szCs w:val="22"/>
                <w:lang w:val="en-GB"/>
              </w:rPr>
              <w:t xml:space="preserve"> × USB-C at 100 W each, not less than 2 × USB-A, and not less than 2 ×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AC sockets; certifications including CE, FCC, RoHS, UN38.3, and UL.</w:t>
            </w:r>
          </w:p>
        </w:tc>
        <w:tc>
          <w:tcPr>
            <w:tcW w:w="1880" w:type="dxa"/>
          </w:tcPr>
          <w:p w14:paraId="0872ADA6" w14:textId="77777777" w:rsidR="00C75A76" w:rsidRPr="008530D0" w:rsidRDefault="00C75A76" w:rsidP="00621E93">
            <w:pPr>
              <w:spacing w:before="0"/>
              <w:jc w:val="both"/>
              <w:rPr>
                <w:rFonts w:ascii="Times New Roman" w:hAnsi="Times New Roman"/>
                <w:color w:val="000000" w:themeColor="text1"/>
                <w:sz w:val="22"/>
                <w:szCs w:val="22"/>
                <w:lang w:val="en-US"/>
              </w:rPr>
            </w:pPr>
          </w:p>
        </w:tc>
        <w:tc>
          <w:tcPr>
            <w:tcW w:w="1622" w:type="dxa"/>
          </w:tcPr>
          <w:p w14:paraId="327C7686" w14:textId="77777777" w:rsidR="00C75A76" w:rsidRPr="008530D0" w:rsidRDefault="00C75A76" w:rsidP="00621E93">
            <w:pPr>
              <w:spacing w:before="0"/>
              <w:jc w:val="both"/>
              <w:rPr>
                <w:rFonts w:ascii="Times New Roman" w:hAnsi="Times New Roman"/>
                <w:color w:val="000000" w:themeColor="text1"/>
                <w:sz w:val="22"/>
                <w:szCs w:val="22"/>
                <w:lang w:val="en-US"/>
              </w:rPr>
            </w:pPr>
          </w:p>
        </w:tc>
        <w:tc>
          <w:tcPr>
            <w:tcW w:w="2735" w:type="dxa"/>
          </w:tcPr>
          <w:p w14:paraId="6BDBB583" w14:textId="77777777" w:rsidR="00C75A76" w:rsidRPr="008530D0" w:rsidRDefault="00C75A76" w:rsidP="00621E93">
            <w:pPr>
              <w:spacing w:before="0"/>
              <w:jc w:val="both"/>
              <w:rPr>
                <w:rFonts w:ascii="Times New Roman" w:hAnsi="Times New Roman"/>
                <w:color w:val="000000" w:themeColor="text1"/>
                <w:sz w:val="22"/>
                <w:szCs w:val="22"/>
                <w:lang w:val="en-US"/>
              </w:rPr>
            </w:pPr>
          </w:p>
        </w:tc>
      </w:tr>
      <w:tr w:rsidR="008530D0" w:rsidRPr="00B04855" w14:paraId="5EA15B20" w14:textId="77777777" w:rsidTr="00EE3C33">
        <w:tc>
          <w:tcPr>
            <w:tcW w:w="962" w:type="dxa"/>
          </w:tcPr>
          <w:p w14:paraId="3D3055F1" w14:textId="6D3FB6AB" w:rsidR="00C75A76" w:rsidRPr="008530D0" w:rsidRDefault="00F143B6"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2.3.2</w:t>
            </w:r>
          </w:p>
        </w:tc>
        <w:tc>
          <w:tcPr>
            <w:tcW w:w="7397" w:type="dxa"/>
            <w:vAlign w:val="center"/>
          </w:tcPr>
          <w:p w14:paraId="734987ED" w14:textId="45801508" w:rsidR="00F143B6" w:rsidRPr="008530D0" w:rsidRDefault="00383106"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Advanced </w:t>
            </w:r>
            <w:r w:rsidR="00F143B6" w:rsidRPr="008530D0">
              <w:rPr>
                <w:rFonts w:ascii="Times New Roman" w:hAnsi="Times New Roman"/>
                <w:b/>
                <w:bCs/>
                <w:color w:val="000000" w:themeColor="text1"/>
                <w:sz w:val="22"/>
                <w:szCs w:val="22"/>
                <w:lang w:val="en-US"/>
              </w:rPr>
              <w:t>Portable Power station</w:t>
            </w:r>
          </w:p>
          <w:p w14:paraId="025DD3D3" w14:textId="7F608B79" w:rsidR="00C75A76"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Battery capacity not less than 4 kWh; battery chemistry LFP; AC output capacity not less than 4000 W with surge not less than 6000 W; AC charging time from 0% </w:t>
            </w:r>
            <w:r w:rsidRPr="00B04855">
              <w:rPr>
                <w:rFonts w:ascii="Times New Roman" w:hAnsi="Times New Roman"/>
                <w:color w:val="000000" w:themeColor="text1"/>
                <w:sz w:val="22"/>
                <w:szCs w:val="22"/>
                <w:lang w:val="en-GB"/>
              </w:rPr>
              <w:lastRenderedPageBreak/>
              <w:t xml:space="preserve">to 100% not more than 4 hours; ports not less than 2 × USB-C at 100 W each, not less than 2 × USB-A, and not less than 2 ×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AC sockets; support for additional battery modules; certifications including CE, FCC, RoHS, UN38.3, and UL.</w:t>
            </w:r>
          </w:p>
        </w:tc>
        <w:tc>
          <w:tcPr>
            <w:tcW w:w="1880" w:type="dxa"/>
          </w:tcPr>
          <w:p w14:paraId="6493EDE3" w14:textId="77777777" w:rsidR="00C75A76" w:rsidRPr="008530D0" w:rsidRDefault="00C75A76" w:rsidP="00621E93">
            <w:pPr>
              <w:spacing w:before="0"/>
              <w:jc w:val="both"/>
              <w:rPr>
                <w:rFonts w:ascii="Times New Roman" w:hAnsi="Times New Roman"/>
                <w:color w:val="000000" w:themeColor="text1"/>
                <w:sz w:val="22"/>
                <w:szCs w:val="22"/>
                <w:lang w:val="en-US"/>
              </w:rPr>
            </w:pPr>
          </w:p>
        </w:tc>
        <w:tc>
          <w:tcPr>
            <w:tcW w:w="1622" w:type="dxa"/>
          </w:tcPr>
          <w:p w14:paraId="1A1A0C10" w14:textId="77777777" w:rsidR="00C75A76" w:rsidRPr="008530D0" w:rsidRDefault="00C75A76" w:rsidP="00621E93">
            <w:pPr>
              <w:spacing w:before="0"/>
              <w:jc w:val="both"/>
              <w:rPr>
                <w:rFonts w:ascii="Times New Roman" w:hAnsi="Times New Roman"/>
                <w:color w:val="000000" w:themeColor="text1"/>
                <w:sz w:val="22"/>
                <w:szCs w:val="22"/>
                <w:lang w:val="en-US"/>
              </w:rPr>
            </w:pPr>
          </w:p>
        </w:tc>
        <w:tc>
          <w:tcPr>
            <w:tcW w:w="2735" w:type="dxa"/>
          </w:tcPr>
          <w:p w14:paraId="744D902F" w14:textId="77777777" w:rsidR="00C75A76" w:rsidRPr="008530D0" w:rsidRDefault="00C75A76" w:rsidP="00621E93">
            <w:pPr>
              <w:spacing w:before="0"/>
              <w:jc w:val="both"/>
              <w:rPr>
                <w:rFonts w:ascii="Times New Roman" w:hAnsi="Times New Roman"/>
                <w:color w:val="000000" w:themeColor="text1"/>
                <w:sz w:val="22"/>
                <w:szCs w:val="22"/>
                <w:lang w:val="en-US"/>
              </w:rPr>
            </w:pPr>
          </w:p>
        </w:tc>
      </w:tr>
      <w:tr w:rsidR="008530D0" w:rsidRPr="008530D0" w14:paraId="3F350CB2" w14:textId="77777777" w:rsidTr="00EE3C33">
        <w:trPr>
          <w:trHeight w:val="451"/>
        </w:trPr>
        <w:tc>
          <w:tcPr>
            <w:tcW w:w="962" w:type="dxa"/>
            <w:shd w:val="clear" w:color="auto" w:fill="A6A6A6" w:themeFill="background1" w:themeFillShade="A6"/>
            <w:vAlign w:val="center"/>
          </w:tcPr>
          <w:p w14:paraId="65B7AA31" w14:textId="139A8F48" w:rsidR="00094014" w:rsidRPr="008530D0" w:rsidRDefault="00094014">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w:t>
            </w:r>
          </w:p>
        </w:tc>
        <w:tc>
          <w:tcPr>
            <w:tcW w:w="13634" w:type="dxa"/>
            <w:gridSpan w:val="4"/>
            <w:shd w:val="clear" w:color="auto" w:fill="A6A6A6" w:themeFill="background1" w:themeFillShade="A6"/>
          </w:tcPr>
          <w:p w14:paraId="520905EC" w14:textId="03256CB0" w:rsidR="00094014" w:rsidRPr="008530D0" w:rsidRDefault="00961CB1" w:rsidP="00961CB1">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DISPLAY AND PRESENTATION DEVICES</w:t>
            </w:r>
          </w:p>
        </w:tc>
      </w:tr>
      <w:tr w:rsidR="008530D0" w:rsidRPr="008530D0" w14:paraId="28F2C165" w14:textId="77777777" w:rsidTr="00EE3C33">
        <w:tc>
          <w:tcPr>
            <w:tcW w:w="962" w:type="dxa"/>
            <w:shd w:val="clear" w:color="auto" w:fill="D9D9D9" w:themeFill="background1" w:themeFillShade="D9"/>
            <w:vAlign w:val="center"/>
          </w:tcPr>
          <w:p w14:paraId="588963DF" w14:textId="75B11747" w:rsidR="00C368DE" w:rsidRPr="008530D0" w:rsidRDefault="00C368DE">
            <w:pPr>
              <w:spacing w:before="0"/>
              <w:jc w:val="center"/>
              <w:rPr>
                <w:rFonts w:ascii="Times New Roman" w:hAnsi="Times New Roman"/>
                <w:b/>
                <w:snapToGrid/>
                <w:color w:val="000000" w:themeColor="text1"/>
                <w:sz w:val="22"/>
                <w:szCs w:val="22"/>
                <w:lang w:val="en-US"/>
              </w:rPr>
            </w:pPr>
            <w:bookmarkStart w:id="3" w:name="_Hlk221037259"/>
            <w:r w:rsidRPr="008530D0">
              <w:rPr>
                <w:rFonts w:ascii="Times New Roman" w:hAnsi="Times New Roman"/>
                <w:b/>
                <w:snapToGrid/>
                <w:color w:val="000000" w:themeColor="text1"/>
                <w:sz w:val="22"/>
                <w:szCs w:val="22"/>
                <w:lang w:val="en-US"/>
              </w:rPr>
              <w:t>3.1</w:t>
            </w:r>
          </w:p>
        </w:tc>
        <w:tc>
          <w:tcPr>
            <w:tcW w:w="13634" w:type="dxa"/>
            <w:gridSpan w:val="4"/>
            <w:shd w:val="clear" w:color="auto" w:fill="D9D9D9" w:themeFill="background1" w:themeFillShade="D9"/>
          </w:tcPr>
          <w:p w14:paraId="29C941EC" w14:textId="4C1613F1" w:rsidR="00C368DE" w:rsidRPr="008530D0" w:rsidRDefault="003D53C0" w:rsidP="00961CB1">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DESKTOP DISPLAYS</w:t>
            </w:r>
          </w:p>
        </w:tc>
      </w:tr>
      <w:tr w:rsidR="00031A8E" w:rsidRPr="008530D0" w14:paraId="32DE0D84" w14:textId="77777777" w:rsidTr="00EE3C33">
        <w:tc>
          <w:tcPr>
            <w:tcW w:w="962" w:type="dxa"/>
          </w:tcPr>
          <w:p w14:paraId="17C9ACF6" w14:textId="77777777" w:rsidR="00031A8E" w:rsidRPr="008530D0" w:rsidRDefault="00031A8E" w:rsidP="00621E93">
            <w:pPr>
              <w:spacing w:before="0"/>
              <w:jc w:val="both"/>
              <w:rPr>
                <w:rFonts w:ascii="Times New Roman" w:hAnsi="Times New Roman"/>
                <w:b/>
                <w:snapToGrid/>
                <w:color w:val="000000" w:themeColor="text1"/>
                <w:sz w:val="22"/>
                <w:szCs w:val="22"/>
                <w:lang w:val="en-US"/>
              </w:rPr>
            </w:pPr>
          </w:p>
        </w:tc>
        <w:tc>
          <w:tcPr>
            <w:tcW w:w="7397" w:type="dxa"/>
            <w:vAlign w:val="center"/>
          </w:tcPr>
          <w:p w14:paraId="2EFD2173" w14:textId="77777777" w:rsidR="00031A8E" w:rsidRPr="008530D0" w:rsidRDefault="00031A8E" w:rsidP="008530D0">
            <w:pPr>
              <w:spacing w:before="0"/>
              <w:jc w:val="both"/>
              <w:rPr>
                <w:rFonts w:ascii="Times New Roman" w:hAnsi="Times New Roman"/>
                <w:b/>
                <w:bCs/>
                <w:color w:val="000000" w:themeColor="text1"/>
                <w:sz w:val="22"/>
                <w:szCs w:val="22"/>
                <w:lang w:val="en-US"/>
              </w:rPr>
            </w:pPr>
          </w:p>
        </w:tc>
        <w:tc>
          <w:tcPr>
            <w:tcW w:w="1880" w:type="dxa"/>
          </w:tcPr>
          <w:p w14:paraId="3FF90894" w14:textId="77777777" w:rsidR="00031A8E" w:rsidRPr="008530D0" w:rsidRDefault="00031A8E" w:rsidP="00621E93">
            <w:pPr>
              <w:spacing w:before="0"/>
              <w:jc w:val="both"/>
              <w:rPr>
                <w:rFonts w:ascii="Times New Roman" w:hAnsi="Times New Roman"/>
                <w:color w:val="000000" w:themeColor="text1"/>
                <w:sz w:val="22"/>
                <w:szCs w:val="22"/>
                <w:lang w:val="en-US"/>
              </w:rPr>
            </w:pPr>
          </w:p>
        </w:tc>
        <w:tc>
          <w:tcPr>
            <w:tcW w:w="1622" w:type="dxa"/>
          </w:tcPr>
          <w:p w14:paraId="4FCADA66" w14:textId="77777777" w:rsidR="00031A8E" w:rsidRPr="008530D0" w:rsidRDefault="00031A8E" w:rsidP="00621E93">
            <w:pPr>
              <w:spacing w:before="0"/>
              <w:jc w:val="both"/>
              <w:rPr>
                <w:rFonts w:ascii="Times New Roman" w:hAnsi="Times New Roman"/>
                <w:color w:val="000000" w:themeColor="text1"/>
                <w:sz w:val="22"/>
                <w:szCs w:val="22"/>
                <w:lang w:val="en-US"/>
              </w:rPr>
            </w:pPr>
          </w:p>
        </w:tc>
        <w:tc>
          <w:tcPr>
            <w:tcW w:w="2735" w:type="dxa"/>
          </w:tcPr>
          <w:p w14:paraId="34296395" w14:textId="77777777" w:rsidR="00031A8E" w:rsidRPr="008530D0" w:rsidRDefault="00031A8E" w:rsidP="00621E93">
            <w:pPr>
              <w:spacing w:before="0"/>
              <w:jc w:val="both"/>
              <w:rPr>
                <w:rFonts w:ascii="Times New Roman" w:hAnsi="Times New Roman"/>
                <w:color w:val="000000" w:themeColor="text1"/>
                <w:sz w:val="22"/>
                <w:szCs w:val="22"/>
                <w:lang w:val="en-US"/>
              </w:rPr>
            </w:pPr>
          </w:p>
        </w:tc>
      </w:tr>
      <w:tr w:rsidR="008530D0" w:rsidRPr="009F01F1" w14:paraId="55DE64DA" w14:textId="77777777" w:rsidTr="00EE3C33">
        <w:tc>
          <w:tcPr>
            <w:tcW w:w="962" w:type="dxa"/>
          </w:tcPr>
          <w:p w14:paraId="6F31C4CC" w14:textId="65225211" w:rsidR="00C75A76" w:rsidRPr="008530D0" w:rsidRDefault="000A737B" w:rsidP="00621E93">
            <w:pPr>
              <w:spacing w:before="0"/>
              <w:jc w:val="both"/>
              <w:rPr>
                <w:rFonts w:ascii="Times New Roman" w:hAnsi="Times New Roman"/>
                <w:b/>
                <w:snapToGrid/>
                <w:color w:val="000000" w:themeColor="text1"/>
                <w:sz w:val="22"/>
                <w:szCs w:val="22"/>
                <w:lang w:val="en-US"/>
              </w:rPr>
            </w:pPr>
            <w:bookmarkStart w:id="4" w:name="_Hlk220082033"/>
            <w:bookmarkEnd w:id="3"/>
            <w:r w:rsidRPr="008530D0">
              <w:rPr>
                <w:rFonts w:ascii="Times New Roman" w:hAnsi="Times New Roman"/>
                <w:b/>
                <w:snapToGrid/>
                <w:color w:val="000000" w:themeColor="text1"/>
                <w:sz w:val="22"/>
                <w:szCs w:val="22"/>
                <w:lang w:val="en-US"/>
              </w:rPr>
              <w:t>3.1.1</w:t>
            </w:r>
          </w:p>
        </w:tc>
        <w:tc>
          <w:tcPr>
            <w:tcW w:w="7397" w:type="dxa"/>
            <w:vAlign w:val="center"/>
          </w:tcPr>
          <w:p w14:paraId="2E3E7A4E" w14:textId="77777777" w:rsidR="00FD6CE7" w:rsidRDefault="008F7430" w:rsidP="008530D0">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Desktop LCD Display, </w:t>
            </w:r>
            <w:r w:rsidR="00AB7803" w:rsidRPr="008530D0">
              <w:rPr>
                <w:rFonts w:ascii="Times New Roman" w:hAnsi="Times New Roman"/>
                <w:b/>
                <w:bCs/>
                <w:color w:val="000000" w:themeColor="text1"/>
                <w:sz w:val="22"/>
                <w:szCs w:val="22"/>
                <w:lang w:val="en-US"/>
              </w:rPr>
              <w:t>Basic</w:t>
            </w:r>
            <w:r w:rsidRPr="008530D0">
              <w:rPr>
                <w:rFonts w:ascii="Times New Roman" w:hAnsi="Times New Roman"/>
                <w:b/>
                <w:bCs/>
                <w:color w:val="000000" w:themeColor="text1"/>
                <w:sz w:val="22"/>
                <w:szCs w:val="22"/>
                <w:lang w:val="en-US"/>
              </w:rPr>
              <w:t xml:space="preserve"> (24"</w:t>
            </w:r>
            <w:r w:rsidR="00AB7803" w:rsidRPr="008530D0">
              <w:rPr>
                <w:rFonts w:ascii="Times New Roman" w:hAnsi="Times New Roman"/>
                <w:b/>
                <w:bCs/>
                <w:color w:val="000000" w:themeColor="text1"/>
                <w:sz w:val="22"/>
                <w:szCs w:val="22"/>
                <w:lang w:val="en-US"/>
              </w:rPr>
              <w:t>, Full HD</w:t>
            </w:r>
            <w:r w:rsidRPr="008530D0">
              <w:rPr>
                <w:rFonts w:ascii="Times New Roman" w:hAnsi="Times New Roman"/>
                <w:b/>
                <w:bCs/>
                <w:color w:val="000000" w:themeColor="text1"/>
                <w:sz w:val="22"/>
                <w:szCs w:val="22"/>
                <w:lang w:val="en-US"/>
              </w:rPr>
              <w:t>)</w:t>
            </w:r>
          </w:p>
          <w:p w14:paraId="6357AEB5" w14:textId="31D057DC" w:rsidR="00C75A76"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Display diagonal not less than 24-inch; resolution not less than Full HD; IPS panel; ports including HDMI and DisplayPort; native aspect ratio 16:9; non-touch; brightness </w:t>
            </w:r>
            <w:r w:rsidR="009F01F1">
              <w:rPr>
                <w:rFonts w:ascii="Times New Roman" w:hAnsi="Times New Roman"/>
                <w:color w:val="000000" w:themeColor="text1"/>
                <w:sz w:val="22"/>
                <w:szCs w:val="22"/>
                <w:lang w:val="en-GB"/>
              </w:rPr>
              <w:t xml:space="preserve">min </w:t>
            </w:r>
            <w:r w:rsidRPr="00B04855">
              <w:rPr>
                <w:rFonts w:ascii="Times New Roman" w:hAnsi="Times New Roman"/>
                <w:color w:val="000000" w:themeColor="text1"/>
                <w:sz w:val="22"/>
                <w:szCs w:val="22"/>
                <w:lang w:val="en-GB"/>
              </w:rPr>
              <w:t xml:space="preserve">250 nits; response time </w:t>
            </w:r>
            <w:r w:rsidR="009F01F1">
              <w:rPr>
                <w:rFonts w:ascii="Times New Roman" w:hAnsi="Times New Roman"/>
                <w:color w:val="000000" w:themeColor="text1"/>
                <w:sz w:val="22"/>
                <w:szCs w:val="22"/>
                <w:lang w:val="en-GB"/>
              </w:rPr>
              <w:t>max. 5</w:t>
            </w:r>
            <w:r w:rsidRPr="00B04855">
              <w:rPr>
                <w:rFonts w:ascii="Times New Roman" w:hAnsi="Times New Roman"/>
                <w:color w:val="000000" w:themeColor="text1"/>
                <w:sz w:val="22"/>
                <w:szCs w:val="22"/>
                <w:lang w:val="en-GB"/>
              </w:rPr>
              <w:t xml:space="preserve"> </w:t>
            </w:r>
            <w:proofErr w:type="spellStart"/>
            <w:r w:rsidRPr="00B04855">
              <w:rPr>
                <w:rFonts w:ascii="Times New Roman" w:hAnsi="Times New Roman"/>
                <w:color w:val="000000" w:themeColor="text1"/>
                <w:sz w:val="22"/>
                <w:szCs w:val="22"/>
                <w:lang w:val="en-GB"/>
              </w:rPr>
              <w:t>ms</w:t>
            </w:r>
            <w:proofErr w:type="spellEnd"/>
            <w:r w:rsidRPr="00B04855">
              <w:rPr>
                <w:rFonts w:ascii="Times New Roman" w:hAnsi="Times New Roman"/>
                <w:color w:val="000000" w:themeColor="text1"/>
                <w:sz w:val="22"/>
                <w:szCs w:val="22"/>
                <w:lang w:val="en-GB"/>
              </w:rPr>
              <w:t>; contrast ratio not less than 1000:1; scanning frequency 48–76 Hz vertical and 24–94 kHz horizontal.</w:t>
            </w:r>
          </w:p>
        </w:tc>
        <w:tc>
          <w:tcPr>
            <w:tcW w:w="1880" w:type="dxa"/>
          </w:tcPr>
          <w:p w14:paraId="35D64579" w14:textId="77777777" w:rsidR="00C75A76" w:rsidRPr="008530D0" w:rsidRDefault="00C75A76" w:rsidP="00621E93">
            <w:pPr>
              <w:spacing w:before="0"/>
              <w:jc w:val="both"/>
              <w:rPr>
                <w:rFonts w:ascii="Times New Roman" w:hAnsi="Times New Roman"/>
                <w:color w:val="000000" w:themeColor="text1"/>
                <w:sz w:val="22"/>
                <w:szCs w:val="22"/>
                <w:lang w:val="en-US"/>
              </w:rPr>
            </w:pPr>
          </w:p>
        </w:tc>
        <w:tc>
          <w:tcPr>
            <w:tcW w:w="1622" w:type="dxa"/>
          </w:tcPr>
          <w:p w14:paraId="78340620" w14:textId="77777777" w:rsidR="00C75A76" w:rsidRPr="008530D0" w:rsidRDefault="00C75A76" w:rsidP="00621E93">
            <w:pPr>
              <w:spacing w:before="0"/>
              <w:jc w:val="both"/>
              <w:rPr>
                <w:rFonts w:ascii="Times New Roman" w:hAnsi="Times New Roman"/>
                <w:color w:val="000000" w:themeColor="text1"/>
                <w:sz w:val="22"/>
                <w:szCs w:val="22"/>
                <w:lang w:val="en-US"/>
              </w:rPr>
            </w:pPr>
          </w:p>
        </w:tc>
        <w:tc>
          <w:tcPr>
            <w:tcW w:w="2735" w:type="dxa"/>
          </w:tcPr>
          <w:p w14:paraId="7EDBEB4A" w14:textId="099D9A8C" w:rsidR="00C75A76" w:rsidRPr="008530D0" w:rsidRDefault="00C75A76" w:rsidP="00621E93">
            <w:pPr>
              <w:spacing w:before="0"/>
              <w:jc w:val="both"/>
              <w:rPr>
                <w:rFonts w:ascii="Times New Roman" w:hAnsi="Times New Roman"/>
                <w:color w:val="000000" w:themeColor="text1"/>
                <w:sz w:val="22"/>
                <w:szCs w:val="22"/>
                <w:lang w:val="en-US"/>
              </w:rPr>
            </w:pPr>
          </w:p>
        </w:tc>
      </w:tr>
      <w:tr w:rsidR="008530D0" w:rsidRPr="00B04855" w14:paraId="65224C27" w14:textId="77777777" w:rsidTr="00EE3C33">
        <w:tc>
          <w:tcPr>
            <w:tcW w:w="962" w:type="dxa"/>
          </w:tcPr>
          <w:p w14:paraId="43A9D554" w14:textId="28838F6A" w:rsidR="001061F9" w:rsidRPr="008530D0" w:rsidRDefault="001061F9"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3.1.2</w:t>
            </w:r>
          </w:p>
        </w:tc>
        <w:tc>
          <w:tcPr>
            <w:tcW w:w="7397" w:type="dxa"/>
            <w:vAlign w:val="center"/>
          </w:tcPr>
          <w:p w14:paraId="0F45EDBB" w14:textId="24E06E41" w:rsidR="004265F1" w:rsidRPr="008530D0" w:rsidRDefault="004265F1"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27"</w:t>
            </w:r>
            <w:r w:rsidR="00C668DB" w:rsidRPr="008530D0">
              <w:rPr>
                <w:rFonts w:ascii="Times New Roman" w:hAnsi="Times New Roman"/>
                <w:b/>
                <w:bCs/>
                <w:color w:val="000000" w:themeColor="text1"/>
                <w:sz w:val="22"/>
                <w:szCs w:val="22"/>
                <w:lang w:val="en-US"/>
              </w:rPr>
              <w:t xml:space="preserve"> (or higher)</w:t>
            </w:r>
            <w:r w:rsidRPr="008530D0">
              <w:rPr>
                <w:rFonts w:ascii="Times New Roman" w:hAnsi="Times New Roman"/>
                <w:b/>
                <w:bCs/>
                <w:color w:val="000000" w:themeColor="text1"/>
                <w:sz w:val="22"/>
                <w:szCs w:val="22"/>
                <w:lang w:val="en-US"/>
              </w:rPr>
              <w:t xml:space="preserve"> 4K UHD Professional USB-C Monitor</w:t>
            </w:r>
          </w:p>
          <w:p w14:paraId="6569C464" w14:textId="7052268B" w:rsidR="001061F9" w:rsidRPr="008530D0" w:rsidRDefault="004C40A8"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Display size not less than 27-inch; IPS or equivalent panel; native resolution not less than 3840 × 2160; refresh rate not less than 120 Hz; Adaptive-Sync support; static contrast ratio not less than 1500:1;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gamut not less than 99% sRGB; brightness not less than 350 cd/m²; USB-C or equivalent supporting DisplayPort Alt Mode, data, and Power Delivery not less than 65 W; video inputs not less than 2 × HDMI 2.1 and 1 × DisplayPort 1.4; integrated USB hub with not less than 2 × USB-A ports; integrated stereo speakers not less than 2 × 5 W; fully adjustable stand with height adjustment not less than 100 mm, tilt, swivel, and pivot; VESA 100 × 100 mm; hardware low blue light and flicker-free technology; AC 100–240 V, 50/60 Hz;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cable not less than 1.5 m or manufacturer’s standard length.</w:t>
            </w:r>
          </w:p>
        </w:tc>
        <w:tc>
          <w:tcPr>
            <w:tcW w:w="1880" w:type="dxa"/>
          </w:tcPr>
          <w:p w14:paraId="25A0181B" w14:textId="003DFBFA" w:rsidR="001061F9" w:rsidRPr="008530D0" w:rsidRDefault="001061F9" w:rsidP="00621E93">
            <w:pPr>
              <w:spacing w:before="0"/>
              <w:jc w:val="both"/>
              <w:rPr>
                <w:rFonts w:ascii="Times New Roman" w:hAnsi="Times New Roman"/>
                <w:color w:val="000000" w:themeColor="text1"/>
                <w:sz w:val="22"/>
                <w:szCs w:val="22"/>
                <w:lang w:val="en-US"/>
              </w:rPr>
            </w:pPr>
          </w:p>
        </w:tc>
        <w:tc>
          <w:tcPr>
            <w:tcW w:w="1622" w:type="dxa"/>
          </w:tcPr>
          <w:p w14:paraId="09C98D3E" w14:textId="77777777" w:rsidR="001061F9" w:rsidRPr="008530D0" w:rsidRDefault="001061F9" w:rsidP="00621E93">
            <w:pPr>
              <w:spacing w:before="0"/>
              <w:jc w:val="both"/>
              <w:rPr>
                <w:rFonts w:ascii="Times New Roman" w:hAnsi="Times New Roman"/>
                <w:color w:val="000000" w:themeColor="text1"/>
                <w:sz w:val="22"/>
                <w:szCs w:val="22"/>
                <w:lang w:val="en-US"/>
              </w:rPr>
            </w:pPr>
          </w:p>
        </w:tc>
        <w:tc>
          <w:tcPr>
            <w:tcW w:w="2735" w:type="dxa"/>
          </w:tcPr>
          <w:p w14:paraId="143C374D" w14:textId="7E3EA0EE" w:rsidR="001061F9" w:rsidRPr="008530D0" w:rsidRDefault="001061F9" w:rsidP="008E1671">
            <w:pPr>
              <w:spacing w:before="0"/>
              <w:jc w:val="center"/>
              <w:rPr>
                <w:rFonts w:ascii="Times New Roman" w:hAnsi="Times New Roman"/>
                <w:color w:val="000000" w:themeColor="text1"/>
                <w:sz w:val="22"/>
                <w:szCs w:val="22"/>
                <w:lang w:val="en-US"/>
              </w:rPr>
            </w:pPr>
          </w:p>
        </w:tc>
      </w:tr>
      <w:tr w:rsidR="008530D0" w:rsidRPr="00B04855" w14:paraId="77DC1697" w14:textId="77777777" w:rsidTr="00EE3C33">
        <w:tc>
          <w:tcPr>
            <w:tcW w:w="962" w:type="dxa"/>
          </w:tcPr>
          <w:p w14:paraId="1BC8E783" w14:textId="5517EBA1" w:rsidR="005F3CBC" w:rsidRPr="008530D0" w:rsidRDefault="008755DD" w:rsidP="00621E9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3.1.</w:t>
            </w:r>
            <w:r w:rsidR="001061F9" w:rsidRPr="008530D0">
              <w:rPr>
                <w:rFonts w:ascii="Times New Roman" w:hAnsi="Times New Roman"/>
                <w:b/>
                <w:snapToGrid/>
                <w:color w:val="000000" w:themeColor="text1"/>
                <w:sz w:val="22"/>
                <w:szCs w:val="22"/>
                <w:lang w:val="en-US"/>
              </w:rPr>
              <w:t>3</w:t>
            </w:r>
          </w:p>
        </w:tc>
        <w:tc>
          <w:tcPr>
            <w:tcW w:w="7397" w:type="dxa"/>
            <w:vAlign w:val="center"/>
          </w:tcPr>
          <w:p w14:paraId="3EAB1C3B" w14:textId="77777777" w:rsidR="00E4680D" w:rsidRPr="008530D0" w:rsidRDefault="00E4680D"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Professional 31.5" 4K Thunderbolt 4 Monitor</w:t>
            </w:r>
          </w:p>
          <w:p w14:paraId="05664936" w14:textId="52228C11" w:rsidR="005F3CBC" w:rsidRPr="008530D0" w:rsidRDefault="004C40A8"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Display size 31.5-inch; IPS Black or equivalent panel; resolution not less than 3840 × 2160 at 60 Hz; aspect ratio 16:9; static contrast ratio not less than 2000:1; brightness not less than 400 nits with </w:t>
            </w:r>
            <w:proofErr w:type="spellStart"/>
            <w:r w:rsidRPr="00B04855">
              <w:rPr>
                <w:rFonts w:ascii="Times New Roman" w:hAnsi="Times New Roman"/>
                <w:color w:val="000000" w:themeColor="text1"/>
                <w:sz w:val="22"/>
                <w:szCs w:val="22"/>
                <w:lang w:val="en-GB"/>
              </w:rPr>
              <w:t>DisplayHDR</w:t>
            </w:r>
            <w:proofErr w:type="spellEnd"/>
            <w:r w:rsidRPr="00B04855">
              <w:rPr>
                <w:rFonts w:ascii="Times New Roman" w:hAnsi="Times New Roman"/>
                <w:color w:val="000000" w:themeColor="text1"/>
                <w:sz w:val="22"/>
                <w:szCs w:val="22"/>
                <w:lang w:val="en-GB"/>
              </w:rPr>
              <w:t xml:space="preserve"> 400 support;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coverage not less than 98% Display P3 and 100% sRGB, factory calibrated with Delta E lower than 2; Thunderbolt 4 or USB4 primary port with Power Delivery not less than 100 W; not less than 1 × DisplayPort 1.4, not less than 1 × HDMI 2.0, </w:t>
            </w:r>
            <w:r w:rsidRPr="00B04855">
              <w:rPr>
                <w:rFonts w:ascii="Times New Roman" w:hAnsi="Times New Roman"/>
                <w:color w:val="000000" w:themeColor="text1"/>
                <w:sz w:val="22"/>
                <w:szCs w:val="22"/>
                <w:lang w:val="en-GB"/>
              </w:rPr>
              <w:lastRenderedPageBreak/>
              <w:t xml:space="preserve">integrated USB 3.2 Gen 2 hub with not less than 4 × USB-A and 1 × downstream USB-C; integrated RJ-45 Gigabit Ethernet; integrated hardware KVM switch; fully adjustable stand with height adjustment not less than 150 mm, tilt, swivel, and pivot; flicker-free and hardware low blue light filter; internal power supply;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cable not less than 1.5 m or manufacturer’s standard length.</w:t>
            </w:r>
          </w:p>
        </w:tc>
        <w:tc>
          <w:tcPr>
            <w:tcW w:w="1880" w:type="dxa"/>
          </w:tcPr>
          <w:p w14:paraId="40134E12" w14:textId="0C849FE5" w:rsidR="005F3CBC" w:rsidRPr="008530D0" w:rsidRDefault="005F3CBC" w:rsidP="00621E93">
            <w:pPr>
              <w:spacing w:before="0"/>
              <w:jc w:val="both"/>
              <w:rPr>
                <w:rFonts w:ascii="Times New Roman" w:hAnsi="Times New Roman"/>
                <w:color w:val="000000" w:themeColor="text1"/>
                <w:sz w:val="22"/>
                <w:szCs w:val="22"/>
                <w:lang w:val="en-US"/>
              </w:rPr>
            </w:pPr>
          </w:p>
        </w:tc>
        <w:tc>
          <w:tcPr>
            <w:tcW w:w="1622" w:type="dxa"/>
          </w:tcPr>
          <w:p w14:paraId="3FA6DDE2" w14:textId="77777777" w:rsidR="005F3CBC" w:rsidRPr="008530D0" w:rsidRDefault="005F3CBC" w:rsidP="00621E93">
            <w:pPr>
              <w:spacing w:before="0"/>
              <w:jc w:val="both"/>
              <w:rPr>
                <w:rFonts w:ascii="Times New Roman" w:hAnsi="Times New Roman"/>
                <w:color w:val="000000" w:themeColor="text1"/>
                <w:sz w:val="22"/>
                <w:szCs w:val="22"/>
                <w:lang w:val="en-US"/>
              </w:rPr>
            </w:pPr>
          </w:p>
        </w:tc>
        <w:tc>
          <w:tcPr>
            <w:tcW w:w="2735" w:type="dxa"/>
          </w:tcPr>
          <w:p w14:paraId="7F9AFCAB" w14:textId="43B0D3E1" w:rsidR="005F3CBC" w:rsidRPr="008530D0" w:rsidRDefault="005F3CBC" w:rsidP="008E1671">
            <w:pPr>
              <w:spacing w:before="0"/>
              <w:jc w:val="center"/>
              <w:rPr>
                <w:rFonts w:ascii="Times New Roman" w:hAnsi="Times New Roman"/>
                <w:color w:val="000000" w:themeColor="text1"/>
                <w:sz w:val="22"/>
                <w:szCs w:val="22"/>
                <w:lang w:val="en-US"/>
              </w:rPr>
            </w:pPr>
          </w:p>
        </w:tc>
      </w:tr>
      <w:tr w:rsidR="008530D0" w:rsidRPr="00B04855" w14:paraId="1306CACB" w14:textId="77777777" w:rsidTr="00EE3C33">
        <w:tc>
          <w:tcPr>
            <w:tcW w:w="962" w:type="dxa"/>
          </w:tcPr>
          <w:p w14:paraId="68C34ECB" w14:textId="76CBB36C" w:rsidR="002E35B3" w:rsidRPr="008530D0" w:rsidRDefault="002E35B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3.1.</w:t>
            </w:r>
            <w:r w:rsidR="00E63BD7" w:rsidRPr="008530D0">
              <w:rPr>
                <w:rFonts w:ascii="Times New Roman" w:hAnsi="Times New Roman"/>
                <w:b/>
                <w:snapToGrid/>
                <w:color w:val="000000" w:themeColor="text1"/>
                <w:sz w:val="22"/>
                <w:szCs w:val="22"/>
                <w:lang w:val="en-US"/>
              </w:rPr>
              <w:t>4</w:t>
            </w:r>
          </w:p>
        </w:tc>
        <w:tc>
          <w:tcPr>
            <w:tcW w:w="7397" w:type="dxa"/>
            <w:vAlign w:val="center"/>
          </w:tcPr>
          <w:p w14:paraId="390E4F86" w14:textId="77777777" w:rsidR="001715FD" w:rsidRPr="008530D0" w:rsidRDefault="001715FD"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34" Ultrawide USB-C Productivity Monitor</w:t>
            </w:r>
          </w:p>
          <w:p w14:paraId="2DBC4C32" w14:textId="1B40ADD1" w:rsidR="002E35B3" w:rsidRPr="008530D0" w:rsidRDefault="004C40A8"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Display size not less than 34-inch; ultrawide curved panel of not less than 1800R; resolution not less than 3440 × 1440; aspect ratio 21:9; VA or equivalent panel with native contrast ratio not less than 4000:1; refresh rate not less than 100 Hz; USB-C or equivalent supporting DisplayPort Alt Mode, data, and Power Delivery not less than 65 W; integrated KVM functionality; not less than 1 × HDMI 2.1 and 1 × DisplayPort 1.4; integrated USB 3.2 Gen 1 hub with not less than 2 × USB-A; integrated stereo speakers not less than 2 × 5 W; height-adjustable stand not less than 100 mm and tilt support; VESA 100 × 100 mm; flicker-free and hardware low blue light filter; AC 100–240 V with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cable not less than 1.5 m or manufacturer’s standard length.</w:t>
            </w:r>
          </w:p>
        </w:tc>
        <w:tc>
          <w:tcPr>
            <w:tcW w:w="1880" w:type="dxa"/>
          </w:tcPr>
          <w:p w14:paraId="2BC3DD87" w14:textId="6D5700A2" w:rsidR="002E35B3" w:rsidRPr="008530D0" w:rsidRDefault="002E35B3">
            <w:pPr>
              <w:spacing w:before="0"/>
              <w:jc w:val="both"/>
              <w:rPr>
                <w:rFonts w:ascii="Times New Roman" w:hAnsi="Times New Roman"/>
                <w:color w:val="000000" w:themeColor="text1"/>
                <w:sz w:val="22"/>
                <w:szCs w:val="22"/>
                <w:lang w:val="en-US"/>
              </w:rPr>
            </w:pPr>
          </w:p>
        </w:tc>
        <w:tc>
          <w:tcPr>
            <w:tcW w:w="1622" w:type="dxa"/>
          </w:tcPr>
          <w:p w14:paraId="141642D6" w14:textId="77777777" w:rsidR="002E35B3" w:rsidRPr="008530D0" w:rsidRDefault="002E35B3">
            <w:pPr>
              <w:spacing w:before="0"/>
              <w:jc w:val="both"/>
              <w:rPr>
                <w:rFonts w:ascii="Times New Roman" w:hAnsi="Times New Roman"/>
                <w:color w:val="000000" w:themeColor="text1"/>
                <w:sz w:val="22"/>
                <w:szCs w:val="22"/>
                <w:lang w:val="en-US"/>
              </w:rPr>
            </w:pPr>
          </w:p>
        </w:tc>
        <w:tc>
          <w:tcPr>
            <w:tcW w:w="2735" w:type="dxa"/>
          </w:tcPr>
          <w:p w14:paraId="350EC776" w14:textId="71BD3DAB" w:rsidR="002E35B3" w:rsidRPr="008530D0" w:rsidRDefault="002E35B3">
            <w:pPr>
              <w:spacing w:before="0"/>
              <w:jc w:val="center"/>
              <w:rPr>
                <w:rFonts w:ascii="Times New Roman" w:hAnsi="Times New Roman"/>
                <w:color w:val="000000" w:themeColor="text1"/>
                <w:sz w:val="22"/>
                <w:szCs w:val="22"/>
                <w:lang w:val="en-US"/>
              </w:rPr>
            </w:pPr>
          </w:p>
        </w:tc>
      </w:tr>
      <w:tr w:rsidR="008530D0" w:rsidRPr="00B04855" w14:paraId="2DCFC94E" w14:textId="77777777" w:rsidTr="00EE3C33">
        <w:tc>
          <w:tcPr>
            <w:tcW w:w="962" w:type="dxa"/>
            <w:shd w:val="clear" w:color="auto" w:fill="D9D9D9" w:themeFill="background1" w:themeFillShade="D9"/>
            <w:vAlign w:val="center"/>
          </w:tcPr>
          <w:p w14:paraId="4B59841B" w14:textId="6D908831" w:rsidR="005F3CBC" w:rsidRPr="008530D0" w:rsidRDefault="005F3CBC">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3.2</w:t>
            </w:r>
          </w:p>
        </w:tc>
        <w:tc>
          <w:tcPr>
            <w:tcW w:w="13634" w:type="dxa"/>
            <w:gridSpan w:val="4"/>
            <w:shd w:val="clear" w:color="auto" w:fill="D9D9D9" w:themeFill="background1" w:themeFillShade="D9"/>
          </w:tcPr>
          <w:p w14:paraId="442DD84D" w14:textId="7F37DF57" w:rsidR="005F3CBC" w:rsidRPr="008530D0" w:rsidRDefault="00961CB1" w:rsidP="00961CB1">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WALL-MOUNTED DISPLAYS</w:t>
            </w:r>
            <w:r w:rsidRPr="008530D0">
              <w:rPr>
                <w:rFonts w:ascii="Times New Roman" w:hAnsi="Times New Roman"/>
                <w:color w:val="000000" w:themeColor="text1"/>
                <w:sz w:val="22"/>
                <w:szCs w:val="22"/>
                <w:lang w:val="en-US"/>
              </w:rPr>
              <w:t xml:space="preserve"> </w:t>
            </w:r>
            <w:r w:rsidRPr="008530D0">
              <w:rPr>
                <w:rFonts w:ascii="Times New Roman" w:eastAsia="Aptos" w:hAnsi="Times New Roman"/>
                <w:b/>
                <w:bCs/>
                <w:color w:val="000000" w:themeColor="text1"/>
                <w:sz w:val="22"/>
                <w:szCs w:val="22"/>
                <w:lang w:val="en-US"/>
              </w:rPr>
              <w:t>AND ACCESSORIES</w:t>
            </w:r>
          </w:p>
        </w:tc>
      </w:tr>
      <w:bookmarkEnd w:id="4"/>
      <w:tr w:rsidR="008530D0" w:rsidRPr="00B04855" w14:paraId="23A64A7F" w14:textId="77777777" w:rsidTr="00EE3C33">
        <w:tc>
          <w:tcPr>
            <w:tcW w:w="962" w:type="dxa"/>
          </w:tcPr>
          <w:p w14:paraId="21967A67" w14:textId="2809834D" w:rsidR="000A737B" w:rsidRPr="008530D0" w:rsidRDefault="000A737B">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w:t>
            </w:r>
            <w:r w:rsidR="005F3CBC" w:rsidRPr="008530D0">
              <w:rPr>
                <w:rFonts w:ascii="Times New Roman" w:hAnsi="Times New Roman"/>
                <w:b/>
                <w:snapToGrid/>
                <w:color w:val="000000" w:themeColor="text1"/>
                <w:sz w:val="22"/>
                <w:szCs w:val="22"/>
                <w:lang w:val="en-US"/>
              </w:rPr>
              <w:t>2</w:t>
            </w:r>
            <w:r w:rsidRPr="008530D0">
              <w:rPr>
                <w:rFonts w:ascii="Times New Roman" w:hAnsi="Times New Roman"/>
                <w:b/>
                <w:snapToGrid/>
                <w:color w:val="000000" w:themeColor="text1"/>
                <w:sz w:val="22"/>
                <w:szCs w:val="22"/>
                <w:lang w:val="en-US"/>
              </w:rPr>
              <w:t>.</w:t>
            </w:r>
            <w:r w:rsidR="005F3CBC" w:rsidRPr="008530D0">
              <w:rPr>
                <w:rFonts w:ascii="Times New Roman" w:hAnsi="Times New Roman"/>
                <w:b/>
                <w:snapToGrid/>
                <w:color w:val="000000" w:themeColor="text1"/>
                <w:sz w:val="22"/>
                <w:szCs w:val="22"/>
                <w:lang w:val="en-US"/>
              </w:rPr>
              <w:t>1</w:t>
            </w:r>
          </w:p>
        </w:tc>
        <w:tc>
          <w:tcPr>
            <w:tcW w:w="7397" w:type="dxa"/>
            <w:vAlign w:val="center"/>
          </w:tcPr>
          <w:p w14:paraId="3226A9D9" w14:textId="77777777" w:rsidR="003055E4" w:rsidRPr="008530D0" w:rsidRDefault="003055E4"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75" Professional Display</w:t>
            </w:r>
          </w:p>
          <w:p w14:paraId="24E275A5" w14:textId="0523C690" w:rsidR="000A737B" w:rsidRPr="008530D0" w:rsidRDefault="004C40A8" w:rsidP="008530D0">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Diagonal size not less than 75-inch; signage grade for 24/7 operation; panel refresh rate not less than 60 Hz; resolution not less than 4K UHD (3840 × 2160); brightness not less than 350 cd/m²; contrast ratio not less than 4000:1; viewing angles not less than 178° horizontal and vertical; inputs not less than 3 × HDMI and 1 × DisplayPort; data ports not less than 2 × USB and 1 × LAN (RJ45); RS-232C and IR external control; integrated Wi-Fi and Bluetooth; embedded operating system with integrated media player; landscape and portrait support; VESA 400 × 400 mm with M8 compatibility; weight not more than 40 kg; AC 100–240 V, 50/60 Hz;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grounded cable not less than 1.5 m or manufacturer’s standard length.</w:t>
            </w:r>
          </w:p>
        </w:tc>
        <w:tc>
          <w:tcPr>
            <w:tcW w:w="1880" w:type="dxa"/>
          </w:tcPr>
          <w:p w14:paraId="1EC80593" w14:textId="140B7773" w:rsidR="000A737B" w:rsidRPr="008530D0" w:rsidRDefault="000A737B">
            <w:pPr>
              <w:spacing w:before="0"/>
              <w:jc w:val="both"/>
              <w:rPr>
                <w:rFonts w:ascii="Times New Roman" w:hAnsi="Times New Roman"/>
                <w:color w:val="000000" w:themeColor="text1"/>
                <w:sz w:val="22"/>
                <w:szCs w:val="22"/>
                <w:lang w:val="en-US"/>
              </w:rPr>
            </w:pPr>
          </w:p>
        </w:tc>
        <w:tc>
          <w:tcPr>
            <w:tcW w:w="1622" w:type="dxa"/>
          </w:tcPr>
          <w:p w14:paraId="7A8A8894" w14:textId="77777777" w:rsidR="000A737B" w:rsidRPr="008530D0" w:rsidRDefault="000A737B">
            <w:pPr>
              <w:spacing w:before="0"/>
              <w:jc w:val="both"/>
              <w:rPr>
                <w:rFonts w:ascii="Times New Roman" w:hAnsi="Times New Roman"/>
                <w:color w:val="000000" w:themeColor="text1"/>
                <w:sz w:val="22"/>
                <w:szCs w:val="22"/>
                <w:lang w:val="en-US"/>
              </w:rPr>
            </w:pPr>
          </w:p>
        </w:tc>
        <w:tc>
          <w:tcPr>
            <w:tcW w:w="2735" w:type="dxa"/>
          </w:tcPr>
          <w:p w14:paraId="2FA68E1A" w14:textId="03F3CEA6" w:rsidR="000A737B" w:rsidRPr="008530D0" w:rsidRDefault="000A737B">
            <w:pPr>
              <w:spacing w:before="0"/>
              <w:jc w:val="both"/>
              <w:rPr>
                <w:rFonts w:ascii="Times New Roman" w:hAnsi="Times New Roman"/>
                <w:color w:val="000000" w:themeColor="text1"/>
                <w:sz w:val="22"/>
                <w:szCs w:val="22"/>
                <w:lang w:val="en-US"/>
              </w:rPr>
            </w:pPr>
          </w:p>
        </w:tc>
      </w:tr>
      <w:tr w:rsidR="008530D0" w:rsidRPr="00B04855" w14:paraId="5640256C" w14:textId="77777777" w:rsidTr="00EE3C33">
        <w:tc>
          <w:tcPr>
            <w:tcW w:w="962" w:type="dxa"/>
          </w:tcPr>
          <w:p w14:paraId="57CD98E4" w14:textId="634CE63E" w:rsidR="009317F3" w:rsidRPr="008530D0" w:rsidRDefault="009317F3" w:rsidP="009317F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3.2.</w:t>
            </w:r>
            <w:r w:rsidR="000E144E" w:rsidRPr="008530D0">
              <w:rPr>
                <w:rFonts w:ascii="Times New Roman" w:hAnsi="Times New Roman"/>
                <w:b/>
                <w:snapToGrid/>
                <w:color w:val="000000" w:themeColor="text1"/>
                <w:sz w:val="22"/>
                <w:szCs w:val="22"/>
                <w:lang w:val="en-US"/>
              </w:rPr>
              <w:t>2</w:t>
            </w:r>
          </w:p>
        </w:tc>
        <w:tc>
          <w:tcPr>
            <w:tcW w:w="7397" w:type="dxa"/>
            <w:vAlign w:val="center"/>
          </w:tcPr>
          <w:p w14:paraId="6C7497F9" w14:textId="289DBC6C" w:rsidR="009317F3" w:rsidRPr="008530D0" w:rsidRDefault="009317F3"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Wall Mount, f/ Wall Display</w:t>
            </w:r>
          </w:p>
          <w:p w14:paraId="056F3E52" w14:textId="267BD505" w:rsidR="009317F3" w:rsidRPr="008530D0" w:rsidRDefault="004C40A8"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VESA compatibility 400 × 400 mm; weight capacity not less than 50 kg; fixed mount type; M8 screws </w:t>
            </w:r>
            <w:proofErr w:type="gramStart"/>
            <w:r w:rsidRPr="00B04855">
              <w:rPr>
                <w:rFonts w:ascii="Times New Roman" w:hAnsi="Times New Roman"/>
                <w:color w:val="000000" w:themeColor="text1"/>
                <w:sz w:val="22"/>
                <w:szCs w:val="22"/>
                <w:lang w:val="en-GB"/>
              </w:rPr>
              <w:t>included;</w:t>
            </w:r>
            <w:proofErr w:type="gramEnd"/>
            <w:r w:rsidRPr="00B04855">
              <w:rPr>
                <w:rFonts w:ascii="Times New Roman" w:hAnsi="Times New Roman"/>
                <w:color w:val="000000" w:themeColor="text1"/>
                <w:sz w:val="22"/>
                <w:szCs w:val="22"/>
                <w:lang w:val="en-GB"/>
              </w:rPr>
              <w:t xml:space="preserve"> heavy-duty cold-rolled steel; low-profile wall clearance 20–40 mm; compatible with item 3.2.1.</w:t>
            </w:r>
          </w:p>
        </w:tc>
        <w:tc>
          <w:tcPr>
            <w:tcW w:w="1880" w:type="dxa"/>
          </w:tcPr>
          <w:p w14:paraId="17B67AF3" w14:textId="3616EE57" w:rsidR="009317F3" w:rsidRPr="008530D0" w:rsidRDefault="009317F3" w:rsidP="009317F3">
            <w:pPr>
              <w:spacing w:before="0"/>
              <w:jc w:val="both"/>
              <w:rPr>
                <w:rFonts w:ascii="Times New Roman" w:hAnsi="Times New Roman"/>
                <w:color w:val="000000" w:themeColor="text1"/>
                <w:sz w:val="22"/>
                <w:szCs w:val="22"/>
                <w:lang w:val="en-US"/>
              </w:rPr>
            </w:pPr>
          </w:p>
        </w:tc>
        <w:tc>
          <w:tcPr>
            <w:tcW w:w="1622" w:type="dxa"/>
          </w:tcPr>
          <w:p w14:paraId="4E9787BB" w14:textId="77777777" w:rsidR="009317F3" w:rsidRPr="008530D0" w:rsidRDefault="009317F3" w:rsidP="009317F3">
            <w:pPr>
              <w:spacing w:before="0"/>
              <w:jc w:val="both"/>
              <w:rPr>
                <w:rFonts w:ascii="Times New Roman" w:hAnsi="Times New Roman"/>
                <w:color w:val="000000" w:themeColor="text1"/>
                <w:sz w:val="22"/>
                <w:szCs w:val="22"/>
                <w:lang w:val="en-US"/>
              </w:rPr>
            </w:pPr>
          </w:p>
        </w:tc>
        <w:tc>
          <w:tcPr>
            <w:tcW w:w="2735" w:type="dxa"/>
          </w:tcPr>
          <w:p w14:paraId="263EE767" w14:textId="3B4B5DCB" w:rsidR="009317F3" w:rsidRPr="008530D0" w:rsidRDefault="009317F3" w:rsidP="009317F3">
            <w:pPr>
              <w:spacing w:before="0"/>
              <w:jc w:val="both"/>
              <w:rPr>
                <w:rFonts w:ascii="Times New Roman" w:hAnsi="Times New Roman"/>
                <w:color w:val="000000" w:themeColor="text1"/>
                <w:sz w:val="22"/>
                <w:szCs w:val="22"/>
                <w:lang w:val="en-US"/>
              </w:rPr>
            </w:pPr>
          </w:p>
        </w:tc>
      </w:tr>
      <w:tr w:rsidR="008530D0" w:rsidRPr="008530D0" w14:paraId="47EC1185" w14:textId="77777777" w:rsidTr="00EE3C33">
        <w:tc>
          <w:tcPr>
            <w:tcW w:w="962" w:type="dxa"/>
            <w:shd w:val="clear" w:color="auto" w:fill="D9D9D9" w:themeFill="background1" w:themeFillShade="D9"/>
            <w:vAlign w:val="center"/>
          </w:tcPr>
          <w:p w14:paraId="4043B0D1" w14:textId="43F38CCE" w:rsidR="009317F3" w:rsidRPr="008530D0" w:rsidRDefault="009317F3" w:rsidP="009317F3">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lastRenderedPageBreak/>
              <w:t>3.3</w:t>
            </w:r>
          </w:p>
        </w:tc>
        <w:tc>
          <w:tcPr>
            <w:tcW w:w="13634" w:type="dxa"/>
            <w:gridSpan w:val="4"/>
            <w:shd w:val="clear" w:color="auto" w:fill="D9D9D9" w:themeFill="background1" w:themeFillShade="D9"/>
          </w:tcPr>
          <w:p w14:paraId="7FE32414" w14:textId="07D27A43" w:rsidR="009317F3" w:rsidRPr="008530D0" w:rsidRDefault="00961CB1" w:rsidP="00961CB1">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PROJECTORS AND ACCESSORIES</w:t>
            </w:r>
          </w:p>
        </w:tc>
      </w:tr>
      <w:tr w:rsidR="008530D0" w:rsidRPr="00B04855" w14:paraId="6832F61B" w14:textId="77777777" w:rsidTr="00EE3C33">
        <w:tc>
          <w:tcPr>
            <w:tcW w:w="962" w:type="dxa"/>
          </w:tcPr>
          <w:p w14:paraId="5979DC2B" w14:textId="309E095B" w:rsidR="009317F3" w:rsidRPr="008530D0" w:rsidRDefault="009317F3" w:rsidP="009317F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3.3.1</w:t>
            </w:r>
          </w:p>
        </w:tc>
        <w:tc>
          <w:tcPr>
            <w:tcW w:w="7397" w:type="dxa"/>
            <w:vAlign w:val="center"/>
          </w:tcPr>
          <w:p w14:paraId="1EE98717" w14:textId="6EC787C3" w:rsidR="00EC2470" w:rsidRPr="008530D0" w:rsidRDefault="00EC2470"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Portable LED Projector</w:t>
            </w:r>
          </w:p>
          <w:p w14:paraId="14523382" w14:textId="4A6E6B33" w:rsidR="00CF2EF5" w:rsidRPr="008530D0" w:rsidRDefault="004C40A8"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LED light source with life not less than 30,000 hours; brightness not less than 300 LED lumens or 120 ANSI lumens; native resolution not less than 854 × 480, supporting input up to 1920 × 1080; throw ratio not more than 1.2:1; integrated rechargeable battery with video playback not less than 2 hours in standard mode; built-in stereo speakers with total output not less than 5 W; ports not less than 1 × HDMI v1.4 or higher and 1 × USB-C; built-in Wi-Fi and Bluetooth; weight not more than 1 kg.</w:t>
            </w:r>
          </w:p>
        </w:tc>
        <w:tc>
          <w:tcPr>
            <w:tcW w:w="1880" w:type="dxa"/>
          </w:tcPr>
          <w:p w14:paraId="308ECC8F" w14:textId="050FDA8F" w:rsidR="009317F3" w:rsidRPr="008530D0" w:rsidRDefault="009317F3" w:rsidP="009317F3">
            <w:pPr>
              <w:spacing w:before="0"/>
              <w:jc w:val="both"/>
              <w:rPr>
                <w:rFonts w:ascii="Times New Roman" w:hAnsi="Times New Roman"/>
                <w:color w:val="000000" w:themeColor="text1"/>
                <w:sz w:val="22"/>
                <w:szCs w:val="22"/>
                <w:lang w:val="en-US"/>
              </w:rPr>
            </w:pPr>
          </w:p>
        </w:tc>
        <w:tc>
          <w:tcPr>
            <w:tcW w:w="1622" w:type="dxa"/>
          </w:tcPr>
          <w:p w14:paraId="714A449E" w14:textId="77777777" w:rsidR="009317F3" w:rsidRPr="008530D0" w:rsidRDefault="009317F3" w:rsidP="009317F3">
            <w:pPr>
              <w:spacing w:before="0"/>
              <w:jc w:val="both"/>
              <w:rPr>
                <w:rFonts w:ascii="Times New Roman" w:hAnsi="Times New Roman"/>
                <w:color w:val="000000" w:themeColor="text1"/>
                <w:sz w:val="22"/>
                <w:szCs w:val="22"/>
                <w:lang w:val="en-US"/>
              </w:rPr>
            </w:pPr>
          </w:p>
        </w:tc>
        <w:tc>
          <w:tcPr>
            <w:tcW w:w="2735" w:type="dxa"/>
          </w:tcPr>
          <w:p w14:paraId="493743DB" w14:textId="555A0405" w:rsidR="009317F3" w:rsidRPr="008530D0" w:rsidRDefault="009317F3" w:rsidP="009317F3">
            <w:pPr>
              <w:spacing w:before="0"/>
              <w:jc w:val="both"/>
              <w:rPr>
                <w:rFonts w:ascii="Times New Roman" w:hAnsi="Times New Roman"/>
                <w:color w:val="000000" w:themeColor="text1"/>
                <w:sz w:val="22"/>
                <w:szCs w:val="22"/>
                <w:lang w:val="en-US"/>
              </w:rPr>
            </w:pPr>
          </w:p>
        </w:tc>
      </w:tr>
      <w:tr w:rsidR="00031A8E" w:rsidRPr="00B04855" w14:paraId="170BEB63" w14:textId="77777777" w:rsidTr="00EE3C33">
        <w:tc>
          <w:tcPr>
            <w:tcW w:w="962" w:type="dxa"/>
          </w:tcPr>
          <w:p w14:paraId="5195B9AB" w14:textId="77777777" w:rsidR="00031A8E" w:rsidRPr="008530D0" w:rsidRDefault="00031A8E" w:rsidP="009317F3">
            <w:pPr>
              <w:spacing w:before="0"/>
              <w:jc w:val="both"/>
              <w:rPr>
                <w:rFonts w:ascii="Times New Roman" w:hAnsi="Times New Roman"/>
                <w:b/>
                <w:snapToGrid/>
                <w:color w:val="000000" w:themeColor="text1"/>
                <w:sz w:val="22"/>
                <w:szCs w:val="22"/>
                <w:lang w:val="en-US"/>
              </w:rPr>
            </w:pPr>
          </w:p>
        </w:tc>
        <w:tc>
          <w:tcPr>
            <w:tcW w:w="7397" w:type="dxa"/>
            <w:vAlign w:val="center"/>
          </w:tcPr>
          <w:p w14:paraId="7800B746" w14:textId="77777777" w:rsidR="00031A8E" w:rsidRPr="008530D0" w:rsidRDefault="00031A8E" w:rsidP="008530D0">
            <w:pPr>
              <w:spacing w:before="0" w:after="0" w:line="259" w:lineRule="auto"/>
              <w:jc w:val="both"/>
              <w:rPr>
                <w:rFonts w:ascii="Times New Roman" w:eastAsia="Yu Mincho" w:hAnsi="Times New Roman"/>
                <w:b/>
                <w:bCs/>
                <w:snapToGrid/>
                <w:color w:val="000000" w:themeColor="text1"/>
                <w:sz w:val="22"/>
                <w:szCs w:val="22"/>
                <w:lang w:val="en-US"/>
              </w:rPr>
            </w:pPr>
          </w:p>
        </w:tc>
        <w:tc>
          <w:tcPr>
            <w:tcW w:w="1880" w:type="dxa"/>
          </w:tcPr>
          <w:p w14:paraId="4E83F6AF" w14:textId="77777777" w:rsidR="00031A8E" w:rsidRPr="008530D0" w:rsidRDefault="00031A8E" w:rsidP="009317F3">
            <w:pPr>
              <w:spacing w:before="0"/>
              <w:jc w:val="both"/>
              <w:rPr>
                <w:rFonts w:ascii="Times New Roman" w:hAnsi="Times New Roman"/>
                <w:color w:val="000000" w:themeColor="text1"/>
                <w:sz w:val="22"/>
                <w:szCs w:val="22"/>
                <w:lang w:val="en-US"/>
              </w:rPr>
            </w:pPr>
          </w:p>
        </w:tc>
        <w:tc>
          <w:tcPr>
            <w:tcW w:w="1622" w:type="dxa"/>
          </w:tcPr>
          <w:p w14:paraId="379B73F6" w14:textId="77777777" w:rsidR="00031A8E" w:rsidRPr="008530D0" w:rsidRDefault="00031A8E" w:rsidP="009317F3">
            <w:pPr>
              <w:spacing w:before="0"/>
              <w:jc w:val="both"/>
              <w:rPr>
                <w:rFonts w:ascii="Times New Roman" w:hAnsi="Times New Roman"/>
                <w:color w:val="000000" w:themeColor="text1"/>
                <w:sz w:val="22"/>
                <w:szCs w:val="22"/>
                <w:lang w:val="en-US"/>
              </w:rPr>
            </w:pPr>
          </w:p>
        </w:tc>
        <w:tc>
          <w:tcPr>
            <w:tcW w:w="2735" w:type="dxa"/>
          </w:tcPr>
          <w:p w14:paraId="61BC7CC8" w14:textId="77777777" w:rsidR="00031A8E" w:rsidRPr="008530D0" w:rsidRDefault="00031A8E" w:rsidP="009317F3">
            <w:pPr>
              <w:spacing w:before="0"/>
              <w:jc w:val="both"/>
              <w:rPr>
                <w:rFonts w:ascii="Times New Roman" w:hAnsi="Times New Roman"/>
                <w:color w:val="000000" w:themeColor="text1"/>
                <w:sz w:val="22"/>
                <w:szCs w:val="22"/>
                <w:lang w:val="en-US"/>
              </w:rPr>
            </w:pPr>
          </w:p>
        </w:tc>
      </w:tr>
      <w:tr w:rsidR="008530D0" w:rsidRPr="00B04855" w14:paraId="17EC6DF4" w14:textId="77777777" w:rsidTr="00EE3C33">
        <w:tc>
          <w:tcPr>
            <w:tcW w:w="962" w:type="dxa"/>
          </w:tcPr>
          <w:p w14:paraId="602F26A0" w14:textId="723C37DC" w:rsidR="009317F3" w:rsidRPr="008530D0" w:rsidRDefault="009317F3" w:rsidP="009317F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3.3.2</w:t>
            </w:r>
          </w:p>
        </w:tc>
        <w:tc>
          <w:tcPr>
            <w:tcW w:w="7397" w:type="dxa"/>
            <w:vAlign w:val="center"/>
          </w:tcPr>
          <w:p w14:paraId="15154258" w14:textId="77777777" w:rsidR="00FD6CE7" w:rsidRDefault="00DD74FE" w:rsidP="008530D0">
            <w:pPr>
              <w:spacing w:before="0" w:after="0" w:line="259" w:lineRule="auto"/>
              <w:jc w:val="both"/>
              <w:rPr>
                <w:rFonts w:ascii="Times New Roman" w:eastAsia="Yu Mincho" w:hAnsi="Times New Roman"/>
                <w:b/>
                <w:bCs/>
                <w:snapToGrid/>
                <w:color w:val="000000" w:themeColor="text1"/>
                <w:sz w:val="22"/>
                <w:szCs w:val="22"/>
                <w:lang w:val="en-US"/>
              </w:rPr>
            </w:pPr>
            <w:r w:rsidRPr="008530D0">
              <w:rPr>
                <w:rFonts w:ascii="Times New Roman" w:eastAsia="Yu Mincho" w:hAnsi="Times New Roman"/>
                <w:b/>
                <w:bCs/>
                <w:snapToGrid/>
                <w:color w:val="000000" w:themeColor="text1"/>
                <w:sz w:val="22"/>
                <w:szCs w:val="22"/>
                <w:lang w:val="en-US"/>
              </w:rPr>
              <w:t>Stationary LED Projector</w:t>
            </w:r>
          </w:p>
          <w:p w14:paraId="0BE9BFF0" w14:textId="6B9EDCFE" w:rsidR="00E9149C" w:rsidRPr="008530D0" w:rsidRDefault="004C40A8" w:rsidP="008530D0">
            <w:pPr>
              <w:spacing w:before="0" w:after="0" w:line="259" w:lineRule="auto"/>
              <w:jc w:val="both"/>
              <w:rPr>
                <w:rFonts w:ascii="Times New Roman" w:eastAsia="Yu Mincho" w:hAnsi="Times New Roman"/>
                <w:snapToGrid/>
                <w:color w:val="000000" w:themeColor="text1"/>
                <w:sz w:val="22"/>
                <w:szCs w:val="22"/>
                <w:lang w:val="en-US"/>
              </w:rPr>
            </w:pPr>
            <w:r w:rsidRPr="00B04855">
              <w:rPr>
                <w:rFonts w:ascii="Times New Roman" w:hAnsi="Times New Roman"/>
                <w:color w:val="000000" w:themeColor="text1"/>
                <w:sz w:val="22"/>
                <w:szCs w:val="22"/>
                <w:lang w:val="en-GB"/>
              </w:rPr>
              <w:t xml:space="preserve">LED light source with life not less than 30,000 hours; brightness not less than 3000 ANSI lumens; native resolution not less than 1280 × 800, supporting input up to Full HD or WUXGA; aspect ratio 16:10; contrast ratio not less than 3,000,000:1; not less than 1 × HDMI v1.4 or higher; AC 100–240 V, 50/60 Hz;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grounded cable not less than 1.5 m or manufacturer’s standard length; weight not more than 3.0 kg.</w:t>
            </w:r>
          </w:p>
        </w:tc>
        <w:tc>
          <w:tcPr>
            <w:tcW w:w="1880" w:type="dxa"/>
          </w:tcPr>
          <w:p w14:paraId="21751EAD" w14:textId="282DC679" w:rsidR="009317F3" w:rsidRPr="008530D0" w:rsidRDefault="009317F3" w:rsidP="009317F3">
            <w:pPr>
              <w:spacing w:before="0"/>
              <w:jc w:val="both"/>
              <w:rPr>
                <w:rFonts w:ascii="Times New Roman" w:hAnsi="Times New Roman"/>
                <w:color w:val="000000" w:themeColor="text1"/>
                <w:sz w:val="22"/>
                <w:szCs w:val="22"/>
                <w:lang w:val="en-US"/>
              </w:rPr>
            </w:pPr>
          </w:p>
        </w:tc>
        <w:tc>
          <w:tcPr>
            <w:tcW w:w="1622" w:type="dxa"/>
          </w:tcPr>
          <w:p w14:paraId="25268713" w14:textId="77777777" w:rsidR="009317F3" w:rsidRPr="008530D0" w:rsidRDefault="009317F3" w:rsidP="009317F3">
            <w:pPr>
              <w:spacing w:before="0"/>
              <w:jc w:val="both"/>
              <w:rPr>
                <w:rFonts w:ascii="Times New Roman" w:hAnsi="Times New Roman"/>
                <w:color w:val="000000" w:themeColor="text1"/>
                <w:sz w:val="22"/>
                <w:szCs w:val="22"/>
                <w:lang w:val="en-US"/>
              </w:rPr>
            </w:pPr>
          </w:p>
        </w:tc>
        <w:tc>
          <w:tcPr>
            <w:tcW w:w="2735" w:type="dxa"/>
          </w:tcPr>
          <w:p w14:paraId="5218AE88" w14:textId="79591465" w:rsidR="009317F3" w:rsidRPr="008530D0" w:rsidRDefault="009317F3" w:rsidP="009317F3">
            <w:pPr>
              <w:spacing w:before="0"/>
              <w:jc w:val="both"/>
              <w:rPr>
                <w:rFonts w:ascii="Times New Roman" w:hAnsi="Times New Roman"/>
                <w:color w:val="000000" w:themeColor="text1"/>
                <w:sz w:val="22"/>
                <w:szCs w:val="22"/>
                <w:lang w:val="en-US"/>
              </w:rPr>
            </w:pPr>
          </w:p>
        </w:tc>
      </w:tr>
      <w:tr w:rsidR="008530D0" w:rsidRPr="00B04855" w14:paraId="1BB178F8" w14:textId="77777777" w:rsidTr="00EE3C33">
        <w:tc>
          <w:tcPr>
            <w:tcW w:w="962" w:type="dxa"/>
          </w:tcPr>
          <w:p w14:paraId="0A313395" w14:textId="50BBD546" w:rsidR="009317F3" w:rsidRPr="008530D0" w:rsidRDefault="009317F3" w:rsidP="009317F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3.3.3</w:t>
            </w:r>
          </w:p>
        </w:tc>
        <w:tc>
          <w:tcPr>
            <w:tcW w:w="7397" w:type="dxa"/>
            <w:vAlign w:val="center"/>
          </w:tcPr>
          <w:p w14:paraId="40103881" w14:textId="1324F09F" w:rsidR="00970331" w:rsidRPr="008530D0" w:rsidRDefault="00970331"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Portable Tripod Projection Screen</w:t>
            </w:r>
          </w:p>
          <w:p w14:paraId="1C947F52" w14:textId="77EA3471" w:rsidR="009317F3" w:rsidRPr="008530D0" w:rsidRDefault="004733CC" w:rsidP="008530D0">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Portable tripod projection screen; manual pull-up screen with integrated folding tripod stand; durable metal casing with carrying handle and transport lock; screen size not less than 85-inch class; viewing area not less than 170 × 170 cm or equivalent; support for multiple aspect ratios including 1:1, 4:3 and 16:9 via adjustable height mechanism; matte white projection surface with black opaque backing; gain between 1.0 and 1.2; viewing angle not less than 160°; black borders not less than 2.5 cm on all sides; flame-retardant and mildew-resistant material; stable base suitable for indoor use; foldable and transportable design; compatible with standard portable and stationary projectors; warranty minimum 12 months.</w:t>
            </w:r>
          </w:p>
        </w:tc>
        <w:tc>
          <w:tcPr>
            <w:tcW w:w="1880" w:type="dxa"/>
          </w:tcPr>
          <w:p w14:paraId="07E53C5E" w14:textId="42C60FE8" w:rsidR="009317F3" w:rsidRPr="008530D0" w:rsidRDefault="009317F3" w:rsidP="009317F3">
            <w:pPr>
              <w:spacing w:before="0"/>
              <w:jc w:val="both"/>
              <w:rPr>
                <w:rFonts w:ascii="Times New Roman" w:hAnsi="Times New Roman"/>
                <w:color w:val="000000" w:themeColor="text1"/>
                <w:sz w:val="22"/>
                <w:szCs w:val="22"/>
                <w:lang w:val="en-US"/>
              </w:rPr>
            </w:pPr>
          </w:p>
        </w:tc>
        <w:tc>
          <w:tcPr>
            <w:tcW w:w="1622" w:type="dxa"/>
          </w:tcPr>
          <w:p w14:paraId="004991E2" w14:textId="77777777" w:rsidR="009317F3" w:rsidRPr="008530D0" w:rsidRDefault="009317F3" w:rsidP="009317F3">
            <w:pPr>
              <w:spacing w:before="0"/>
              <w:jc w:val="both"/>
              <w:rPr>
                <w:rFonts w:ascii="Times New Roman" w:hAnsi="Times New Roman"/>
                <w:color w:val="000000" w:themeColor="text1"/>
                <w:sz w:val="22"/>
                <w:szCs w:val="22"/>
                <w:lang w:val="en-US"/>
              </w:rPr>
            </w:pPr>
          </w:p>
        </w:tc>
        <w:tc>
          <w:tcPr>
            <w:tcW w:w="2735" w:type="dxa"/>
          </w:tcPr>
          <w:p w14:paraId="216E3344" w14:textId="2FD8B28E" w:rsidR="009317F3" w:rsidRPr="008530D0" w:rsidRDefault="009317F3" w:rsidP="009317F3">
            <w:pPr>
              <w:spacing w:before="0"/>
              <w:jc w:val="both"/>
              <w:rPr>
                <w:rFonts w:ascii="Times New Roman" w:hAnsi="Times New Roman"/>
                <w:color w:val="000000" w:themeColor="text1"/>
                <w:sz w:val="22"/>
                <w:szCs w:val="22"/>
                <w:lang w:val="en-US"/>
              </w:rPr>
            </w:pPr>
          </w:p>
        </w:tc>
      </w:tr>
      <w:tr w:rsidR="008530D0" w:rsidRPr="008530D0" w14:paraId="78982628" w14:textId="77777777" w:rsidTr="00EE3C33">
        <w:trPr>
          <w:trHeight w:val="451"/>
        </w:trPr>
        <w:tc>
          <w:tcPr>
            <w:tcW w:w="962" w:type="dxa"/>
            <w:shd w:val="clear" w:color="auto" w:fill="A6A6A6" w:themeFill="background1" w:themeFillShade="A6"/>
            <w:vAlign w:val="center"/>
          </w:tcPr>
          <w:p w14:paraId="37013C22" w14:textId="38D7303F" w:rsidR="009317F3" w:rsidRPr="008530D0" w:rsidRDefault="009317F3" w:rsidP="009317F3">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w:t>
            </w:r>
          </w:p>
        </w:tc>
        <w:tc>
          <w:tcPr>
            <w:tcW w:w="13634" w:type="dxa"/>
            <w:gridSpan w:val="4"/>
            <w:shd w:val="clear" w:color="auto" w:fill="A6A6A6" w:themeFill="background1" w:themeFillShade="A6"/>
          </w:tcPr>
          <w:p w14:paraId="456CC396" w14:textId="62052A15" w:rsidR="009317F3"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NETWORKING</w:t>
            </w:r>
          </w:p>
        </w:tc>
      </w:tr>
      <w:tr w:rsidR="008530D0" w:rsidRPr="008530D0" w14:paraId="6280BE37" w14:textId="77777777" w:rsidTr="00EE3C33">
        <w:tc>
          <w:tcPr>
            <w:tcW w:w="962" w:type="dxa"/>
            <w:shd w:val="clear" w:color="auto" w:fill="D9D9D9" w:themeFill="background1" w:themeFillShade="D9"/>
            <w:vAlign w:val="center"/>
          </w:tcPr>
          <w:p w14:paraId="7FFCD678" w14:textId="7416569A" w:rsidR="009317F3" w:rsidRPr="008530D0" w:rsidRDefault="009317F3" w:rsidP="009317F3">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4.1</w:t>
            </w:r>
          </w:p>
        </w:tc>
        <w:tc>
          <w:tcPr>
            <w:tcW w:w="13634" w:type="dxa"/>
            <w:gridSpan w:val="4"/>
            <w:shd w:val="clear" w:color="auto" w:fill="D9D9D9" w:themeFill="background1" w:themeFillShade="D9"/>
          </w:tcPr>
          <w:p w14:paraId="21BCC93C" w14:textId="6E64ECE8" w:rsidR="009317F3"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SWITCHES</w:t>
            </w:r>
          </w:p>
        </w:tc>
      </w:tr>
      <w:tr w:rsidR="008530D0" w:rsidRPr="00B04855" w14:paraId="61DC7994" w14:textId="77777777" w:rsidTr="00EE3C33">
        <w:tc>
          <w:tcPr>
            <w:tcW w:w="962" w:type="dxa"/>
          </w:tcPr>
          <w:p w14:paraId="3CC94A69" w14:textId="49149BB4" w:rsidR="009317F3" w:rsidRPr="008530D0" w:rsidRDefault="009317F3" w:rsidP="009317F3">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4.1.1</w:t>
            </w:r>
          </w:p>
        </w:tc>
        <w:tc>
          <w:tcPr>
            <w:tcW w:w="7397" w:type="dxa"/>
            <w:vAlign w:val="center"/>
          </w:tcPr>
          <w:p w14:paraId="3310AC0B" w14:textId="77777777" w:rsidR="00B74ADE" w:rsidRDefault="009317F3" w:rsidP="008530D0">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Network Switch 8-ports PoE</w:t>
            </w:r>
          </w:p>
          <w:p w14:paraId="113861E2" w14:textId="1B1A1BED" w:rsidR="009317F3" w:rsidRPr="008530D0" w:rsidRDefault="004C40A8" w:rsidP="008530D0">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Unmanaged Gigabit Ethernet switch; not less than 8 PoE+ ports; total PoE budget not less than 120 W; ports supporting 10/100/1000 Mbps.</w:t>
            </w:r>
            <w:r w:rsidR="00B74ADE">
              <w:rPr>
                <w:rFonts w:ascii="Times New Roman" w:hAnsi="Times New Roman"/>
                <w:b/>
                <w:bCs/>
                <w:color w:val="000000" w:themeColor="text1"/>
                <w:sz w:val="22"/>
                <w:szCs w:val="22"/>
                <w:lang w:val="en-US"/>
              </w:rPr>
              <w:t xml:space="preserve"> </w:t>
            </w:r>
            <w:r w:rsidR="00B74ADE" w:rsidRPr="00B04855">
              <w:rPr>
                <w:rFonts w:ascii="Times New Roman" w:hAnsi="Times New Roman"/>
                <w:color w:val="000000" w:themeColor="text1"/>
                <w:sz w:val="22"/>
                <w:szCs w:val="22"/>
                <w:lang w:val="en-GB"/>
              </w:rPr>
              <w:t xml:space="preserve">To be compatible with </w:t>
            </w:r>
            <w:r w:rsidR="00B74ADE" w:rsidRPr="00B04855">
              <w:rPr>
                <w:rFonts w:ascii="Times New Roman" w:hAnsi="Times New Roman"/>
                <w:color w:val="000000" w:themeColor="text1"/>
                <w:sz w:val="22"/>
                <w:szCs w:val="22"/>
                <w:lang w:val="en-GB"/>
              </w:rPr>
              <w:lastRenderedPageBreak/>
              <w:t>requirements for NETGEAR GS108PP-100EUS for operability with equipment already possessed by the consignee.</w:t>
            </w:r>
          </w:p>
        </w:tc>
        <w:tc>
          <w:tcPr>
            <w:tcW w:w="1880" w:type="dxa"/>
          </w:tcPr>
          <w:p w14:paraId="3B0FD65F" w14:textId="77777777" w:rsidR="009317F3" w:rsidRPr="008530D0" w:rsidRDefault="009317F3" w:rsidP="009317F3">
            <w:pPr>
              <w:spacing w:before="0"/>
              <w:jc w:val="both"/>
              <w:rPr>
                <w:rFonts w:ascii="Times New Roman" w:hAnsi="Times New Roman"/>
                <w:color w:val="000000" w:themeColor="text1"/>
                <w:sz w:val="22"/>
                <w:szCs w:val="22"/>
                <w:lang w:val="en-US"/>
              </w:rPr>
            </w:pPr>
          </w:p>
        </w:tc>
        <w:tc>
          <w:tcPr>
            <w:tcW w:w="1622" w:type="dxa"/>
          </w:tcPr>
          <w:p w14:paraId="699FC7FC" w14:textId="77777777" w:rsidR="009317F3" w:rsidRPr="008530D0" w:rsidRDefault="009317F3" w:rsidP="009317F3">
            <w:pPr>
              <w:spacing w:before="0"/>
              <w:jc w:val="both"/>
              <w:rPr>
                <w:rFonts w:ascii="Times New Roman" w:hAnsi="Times New Roman"/>
                <w:color w:val="000000" w:themeColor="text1"/>
                <w:sz w:val="22"/>
                <w:szCs w:val="22"/>
                <w:lang w:val="en-US"/>
              </w:rPr>
            </w:pPr>
          </w:p>
        </w:tc>
        <w:tc>
          <w:tcPr>
            <w:tcW w:w="2735" w:type="dxa"/>
          </w:tcPr>
          <w:p w14:paraId="31C807B5" w14:textId="77777777" w:rsidR="009317F3" w:rsidRPr="008530D0" w:rsidRDefault="009317F3" w:rsidP="009317F3">
            <w:pPr>
              <w:spacing w:before="0"/>
              <w:jc w:val="both"/>
              <w:rPr>
                <w:rFonts w:ascii="Times New Roman" w:hAnsi="Times New Roman"/>
                <w:color w:val="000000" w:themeColor="text1"/>
                <w:sz w:val="22"/>
                <w:szCs w:val="22"/>
                <w:lang w:val="en-US"/>
              </w:rPr>
            </w:pPr>
          </w:p>
        </w:tc>
      </w:tr>
      <w:tr w:rsidR="00A7679D" w:rsidRPr="009F01F1" w14:paraId="68F8D476" w14:textId="77777777" w:rsidTr="00EE3C33">
        <w:tc>
          <w:tcPr>
            <w:tcW w:w="962" w:type="dxa"/>
          </w:tcPr>
          <w:p w14:paraId="0296F1BD" w14:textId="77EC48BC"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4.1.2</w:t>
            </w:r>
          </w:p>
        </w:tc>
        <w:tc>
          <w:tcPr>
            <w:tcW w:w="7397" w:type="dxa"/>
            <w:vAlign w:val="center"/>
          </w:tcPr>
          <w:p w14:paraId="0CC68CA0" w14:textId="77777777" w:rsidR="00A7679D" w:rsidRPr="008530D0" w:rsidRDefault="00A7679D" w:rsidP="00A7679D">
            <w:pPr>
              <w:pStyle w:val="yiv6224482735ydp9e15c5ddmsonormal"/>
              <w:shd w:val="clear" w:color="auto" w:fill="FFFFFF" w:themeFill="background1"/>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Multi-Gigabit Managed Ethernet Switch</w:t>
            </w:r>
          </w:p>
          <w:p w14:paraId="73C4881E" w14:textId="7A86BEC3" w:rsidR="00A7679D" w:rsidRPr="008530D0" w:rsidRDefault="00A7679D" w:rsidP="00A7679D">
            <w:pPr>
              <w:pStyle w:val="yiv6224482735ydp9e15c5ddmsonormal"/>
              <w:shd w:val="clear" w:color="auto" w:fill="FFFFFF" w:themeFill="background1"/>
              <w:spacing w:before="0" w:beforeAutospacing="0" w:after="0" w:afterAutospacing="0"/>
              <w:jc w:val="both"/>
              <w:rPr>
                <w:color w:val="000000" w:themeColor="text1"/>
                <w:sz w:val="22"/>
                <w:szCs w:val="22"/>
                <w:lang w:val="en-US"/>
              </w:rPr>
            </w:pPr>
            <w:r w:rsidRPr="00B04855">
              <w:rPr>
                <w:color w:val="000000" w:themeColor="text1"/>
                <w:sz w:val="22"/>
                <w:szCs w:val="22"/>
                <w:lang w:val="en-GB"/>
              </w:rPr>
              <w:t xml:space="preserve">Total ports not </w:t>
            </w:r>
            <w:r w:rsidR="009F01F1">
              <w:rPr>
                <w:color w:val="000000" w:themeColor="text1"/>
                <w:sz w:val="22"/>
                <w:szCs w:val="22"/>
                <w:lang w:val="en-GB"/>
              </w:rPr>
              <w:t>fewer</w:t>
            </w:r>
            <w:r w:rsidRPr="00B04855">
              <w:rPr>
                <w:color w:val="000000" w:themeColor="text1"/>
                <w:sz w:val="22"/>
                <w:szCs w:val="22"/>
                <w:lang w:val="en-GB"/>
              </w:rPr>
              <w:t xml:space="preserve"> than 10; not </w:t>
            </w:r>
            <w:r w:rsidR="009F01F1">
              <w:rPr>
                <w:color w:val="000000" w:themeColor="text1"/>
                <w:sz w:val="22"/>
                <w:szCs w:val="22"/>
                <w:lang w:val="en-GB"/>
              </w:rPr>
              <w:t>fewer</w:t>
            </w:r>
            <w:r w:rsidRPr="00B04855">
              <w:rPr>
                <w:color w:val="000000" w:themeColor="text1"/>
                <w:sz w:val="22"/>
                <w:szCs w:val="22"/>
                <w:lang w:val="en-GB"/>
              </w:rPr>
              <w:t xml:space="preserve"> than 2 × RJ-45 ports supporting 2.5G/5G/10G; not </w:t>
            </w:r>
            <w:r w:rsidR="009F01F1">
              <w:rPr>
                <w:color w:val="000000" w:themeColor="text1"/>
                <w:sz w:val="22"/>
                <w:szCs w:val="22"/>
                <w:lang w:val="en-GB"/>
              </w:rPr>
              <w:t>fewer</w:t>
            </w:r>
            <w:r w:rsidRPr="00B04855">
              <w:rPr>
                <w:color w:val="000000" w:themeColor="text1"/>
                <w:sz w:val="22"/>
                <w:szCs w:val="22"/>
                <w:lang w:val="en-GB"/>
              </w:rPr>
              <w:t xml:space="preserve"> than 2 × SFP+ slots supporting 10 Gbps; not </w:t>
            </w:r>
            <w:r w:rsidR="009F01F1">
              <w:rPr>
                <w:color w:val="000000" w:themeColor="text1"/>
                <w:sz w:val="22"/>
                <w:szCs w:val="22"/>
                <w:lang w:val="en-GB"/>
              </w:rPr>
              <w:t>fewer</w:t>
            </w:r>
            <w:r w:rsidRPr="00B04855">
              <w:rPr>
                <w:color w:val="000000" w:themeColor="text1"/>
                <w:sz w:val="22"/>
                <w:szCs w:val="22"/>
                <w:lang w:val="en-GB"/>
              </w:rPr>
              <w:t xml:space="preserve"> than 8 × RJ-45 ports supporting 10/100/1000 Mbps; switching capacity not less than 60 Gbps; forwarding rate not less than 44 Mpps; MAC address table not </w:t>
            </w:r>
            <w:r w:rsidR="009F01F1">
              <w:rPr>
                <w:color w:val="000000" w:themeColor="text1"/>
                <w:sz w:val="22"/>
                <w:szCs w:val="22"/>
                <w:lang w:val="en-GB"/>
              </w:rPr>
              <w:t>fewer</w:t>
            </w:r>
            <w:r w:rsidRPr="00B04855">
              <w:rPr>
                <w:color w:val="000000" w:themeColor="text1"/>
                <w:sz w:val="22"/>
                <w:szCs w:val="22"/>
                <w:lang w:val="en-GB"/>
              </w:rPr>
              <w:t xml:space="preserve"> than 16K entries; desktop or rack-mountable metal or composite housing; 19-inch rack kit or brackets included; passive or smart-fan low-noise cooling; support for IEEE 802.3ab, 802.3bz, 802.3ae/an, and 802.3az.</w:t>
            </w:r>
          </w:p>
        </w:tc>
        <w:tc>
          <w:tcPr>
            <w:tcW w:w="1880" w:type="dxa"/>
          </w:tcPr>
          <w:p w14:paraId="55A6EA66"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F7B336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470DDC6" w14:textId="2746CF40"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6513116A" w14:textId="77777777" w:rsidTr="00EE3C33">
        <w:tc>
          <w:tcPr>
            <w:tcW w:w="962" w:type="dxa"/>
          </w:tcPr>
          <w:p w14:paraId="0E86BEE2" w14:textId="68C4F32C"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4.1.3</w:t>
            </w:r>
          </w:p>
        </w:tc>
        <w:tc>
          <w:tcPr>
            <w:tcW w:w="7397" w:type="dxa"/>
            <w:vAlign w:val="center"/>
          </w:tcPr>
          <w:p w14:paraId="297D977E" w14:textId="77777777" w:rsidR="00A7679D"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Network Switch 24- ports PoE</w:t>
            </w:r>
          </w:p>
          <w:p w14:paraId="6255ABA8" w14:textId="39154143" w:rsidR="00A7679D" w:rsidRPr="008530D0" w:rsidRDefault="00A7679D" w:rsidP="00A7679D">
            <w:pPr>
              <w:spacing w:before="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 xml:space="preserve">Not less than 24 full PoE+ ports, including 16 × 1 GbE RJ45 and 8 × </w:t>
            </w:r>
            <w:proofErr w:type="spellStart"/>
            <w:r w:rsidRPr="00B04855">
              <w:rPr>
                <w:rFonts w:ascii="Times New Roman" w:hAnsi="Times New Roman"/>
                <w:color w:val="000000" w:themeColor="text1"/>
                <w:sz w:val="22"/>
                <w:szCs w:val="22"/>
                <w:lang w:val="en-GB"/>
              </w:rPr>
              <w:t>mGbE</w:t>
            </w:r>
            <w:proofErr w:type="spellEnd"/>
            <w:r w:rsidRPr="00B04855">
              <w:rPr>
                <w:rFonts w:ascii="Times New Roman" w:hAnsi="Times New Roman"/>
                <w:color w:val="000000" w:themeColor="text1"/>
                <w:sz w:val="22"/>
                <w:szCs w:val="22"/>
                <w:lang w:val="en-GB"/>
              </w:rPr>
              <w:t xml:space="preserve"> RJ45 supporting 100M/1G/2.5G/5G/10G; not less than 4 × 10GbE SFP+ uplinks; not less than 2 × 40G hardware stack ports; stacking bandwidth not less than 160 Gbps; switching capacity not less than 176 Gbps; Layer 3 routing; dual hot-swap power supply; hot-swap fans. To be compatible with requirements </w:t>
            </w:r>
            <w:r w:rsidR="00DC088F" w:rsidRPr="00B04855">
              <w:rPr>
                <w:rFonts w:ascii="Times New Roman" w:hAnsi="Times New Roman"/>
                <w:color w:val="000000" w:themeColor="text1"/>
                <w:sz w:val="22"/>
                <w:szCs w:val="22"/>
                <w:lang w:val="en-GB"/>
              </w:rPr>
              <w:t>for, and features of,</w:t>
            </w:r>
            <w:r w:rsidRPr="00B04855">
              <w:rPr>
                <w:rFonts w:ascii="Times New Roman" w:hAnsi="Times New Roman"/>
                <w:color w:val="000000" w:themeColor="text1"/>
                <w:sz w:val="22"/>
                <w:szCs w:val="22"/>
                <w:lang w:val="en-GB"/>
              </w:rPr>
              <w:t xml:space="preserve"> Cisco Catalyst 9300L/9300 Series for operability with equipment already possessed by the consignee.</w:t>
            </w:r>
          </w:p>
        </w:tc>
        <w:tc>
          <w:tcPr>
            <w:tcW w:w="1880" w:type="dxa"/>
          </w:tcPr>
          <w:p w14:paraId="0BA737C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2913AEC7"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324C7D4" w14:textId="77777777"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216D66A6" w14:textId="77777777" w:rsidTr="00EE3C33">
        <w:tc>
          <w:tcPr>
            <w:tcW w:w="962" w:type="dxa"/>
          </w:tcPr>
          <w:p w14:paraId="028CAA36" w14:textId="50BDA6C1"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4.1.4</w:t>
            </w:r>
          </w:p>
        </w:tc>
        <w:tc>
          <w:tcPr>
            <w:tcW w:w="7397" w:type="dxa"/>
            <w:vAlign w:val="center"/>
          </w:tcPr>
          <w:p w14:paraId="613BE689" w14:textId="77777777" w:rsidR="00DC088F" w:rsidRDefault="00A7679D" w:rsidP="00A7679D">
            <w:pPr>
              <w:pStyle w:val="yiv6224482735ydp9e15c5dd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Network Switch 48- ports PoE</w:t>
            </w:r>
          </w:p>
          <w:p w14:paraId="794430C0" w14:textId="724317D1" w:rsidR="00A7679D" w:rsidRPr="008530D0" w:rsidRDefault="00A7679D" w:rsidP="00A7679D">
            <w:pPr>
              <w:pStyle w:val="yiv6224482735ydp9e15c5ddmsonormal"/>
              <w:shd w:val="clear" w:color="auto" w:fill="FFFFFF"/>
              <w:spacing w:before="0" w:beforeAutospacing="0" w:after="0" w:afterAutospacing="0"/>
              <w:jc w:val="both"/>
              <w:rPr>
                <w:b/>
                <w:bCs/>
                <w:color w:val="000000" w:themeColor="text1"/>
                <w:sz w:val="22"/>
                <w:szCs w:val="22"/>
                <w:lang w:val="en-US"/>
              </w:rPr>
            </w:pPr>
            <w:r w:rsidRPr="00B04855">
              <w:rPr>
                <w:color w:val="000000" w:themeColor="text1"/>
                <w:sz w:val="22"/>
                <w:szCs w:val="22"/>
                <w:lang w:val="en-GB"/>
              </w:rPr>
              <w:t>Not less than 48 full PoE+ ports; not less than 4 × 10GbE SFP+ uplinks; not less than 2 × 40G hardware stack ports; stacking bandwidth not less than 160 Gbps; switching capacity not less than 176 Gbps; Layer 3 routing; dual hot-swap power supply; hot-swap fans.</w:t>
            </w:r>
            <w:r w:rsidR="00DC088F" w:rsidRPr="00B04855">
              <w:rPr>
                <w:color w:val="000000" w:themeColor="text1"/>
                <w:sz w:val="22"/>
                <w:szCs w:val="22"/>
                <w:lang w:val="en-GB"/>
              </w:rPr>
              <w:t xml:space="preserve"> To be compatible with requirements for, and features of, </w:t>
            </w:r>
            <w:r w:rsidR="00DC088F" w:rsidRPr="00DC088F">
              <w:rPr>
                <w:color w:val="000000" w:themeColor="text1"/>
                <w:sz w:val="22"/>
                <w:szCs w:val="22"/>
                <w:lang w:val="en-US"/>
              </w:rPr>
              <w:t>Cisco Catalyst 9300L/9300 Series</w:t>
            </w:r>
            <w:r w:rsidR="00DC088F">
              <w:rPr>
                <w:color w:val="000000" w:themeColor="text1"/>
                <w:sz w:val="22"/>
                <w:szCs w:val="22"/>
                <w:lang w:val="en-US"/>
              </w:rPr>
              <w:t>,</w:t>
            </w:r>
            <w:r w:rsidR="00DC088F" w:rsidRPr="008530D0">
              <w:rPr>
                <w:b/>
                <w:bCs/>
                <w:color w:val="000000" w:themeColor="text1"/>
                <w:sz w:val="22"/>
                <w:szCs w:val="22"/>
                <w:lang w:val="en-US"/>
              </w:rPr>
              <w:t xml:space="preserve"> </w:t>
            </w:r>
            <w:r w:rsidR="00DC088F" w:rsidRPr="00B04855">
              <w:rPr>
                <w:color w:val="000000" w:themeColor="text1"/>
                <w:sz w:val="22"/>
                <w:szCs w:val="22"/>
                <w:lang w:val="en-GB"/>
              </w:rPr>
              <w:t>for operability with equipment already possessed by the consignee.</w:t>
            </w:r>
          </w:p>
        </w:tc>
        <w:tc>
          <w:tcPr>
            <w:tcW w:w="1880" w:type="dxa"/>
          </w:tcPr>
          <w:p w14:paraId="480F257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081D3FD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6526ED60" w14:textId="77777777"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0EA76318" w14:textId="77777777" w:rsidTr="00EE3C33">
        <w:tc>
          <w:tcPr>
            <w:tcW w:w="962" w:type="dxa"/>
          </w:tcPr>
          <w:p w14:paraId="27900406" w14:textId="129E98C6"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4.1.</w:t>
            </w:r>
            <w:r>
              <w:rPr>
                <w:rFonts w:ascii="Times New Roman" w:hAnsi="Times New Roman"/>
                <w:b/>
                <w:snapToGrid/>
                <w:color w:val="000000" w:themeColor="text1"/>
                <w:sz w:val="22"/>
                <w:szCs w:val="22"/>
                <w:lang w:val="en-US"/>
              </w:rPr>
              <w:t>5</w:t>
            </w:r>
          </w:p>
        </w:tc>
        <w:tc>
          <w:tcPr>
            <w:tcW w:w="7397" w:type="dxa"/>
            <w:vAlign w:val="center"/>
          </w:tcPr>
          <w:p w14:paraId="3D4E3CB0" w14:textId="77777777" w:rsidR="00DC088F" w:rsidRDefault="00A7679D" w:rsidP="00DC088F">
            <w:pPr>
              <w:spacing w:before="0" w:after="0"/>
              <w:jc w:val="both"/>
              <w:rPr>
                <w:rFonts w:ascii="Times New Roman" w:hAnsi="Times New Roman"/>
                <w:b/>
                <w:noProof/>
                <w:snapToGrid/>
                <w:color w:val="000000" w:themeColor="text1"/>
                <w:sz w:val="22"/>
                <w:szCs w:val="22"/>
                <w:lang w:val="en-US"/>
              </w:rPr>
            </w:pPr>
            <w:r w:rsidRPr="008530D0">
              <w:rPr>
                <w:rFonts w:ascii="Times New Roman" w:hAnsi="Times New Roman"/>
                <w:b/>
                <w:noProof/>
                <w:snapToGrid/>
                <w:color w:val="000000" w:themeColor="text1"/>
                <w:sz w:val="22"/>
                <w:szCs w:val="22"/>
                <w:lang w:val="en-US"/>
              </w:rPr>
              <w:t>Network Switch, 24 ports with Layer2/3 features</w:t>
            </w:r>
          </w:p>
          <w:p w14:paraId="5AF71EF6" w14:textId="2BAD993B" w:rsidR="00A7679D" w:rsidRPr="00B04855" w:rsidRDefault="00A7679D" w:rsidP="00DC088F">
            <w:pPr>
              <w:spacing w:before="0" w:after="0"/>
              <w:jc w:val="both"/>
              <w:rPr>
                <w:rFonts w:ascii="Times New Roman" w:hAnsi="Times New Roman"/>
                <w:color w:val="000000" w:themeColor="text1"/>
                <w:sz w:val="22"/>
                <w:szCs w:val="22"/>
                <w:lang w:val="en-GB"/>
              </w:rPr>
            </w:pPr>
            <w:r w:rsidRPr="00B04855">
              <w:rPr>
                <w:rFonts w:ascii="Times New Roman" w:hAnsi="Times New Roman"/>
                <w:color w:val="000000" w:themeColor="text1"/>
                <w:sz w:val="22"/>
                <w:szCs w:val="22"/>
                <w:lang w:val="en-GB"/>
              </w:rPr>
              <w:t>Managed Gigabit switch; not less than 24 × 10/100/1000 RJ-45 PoE+ ports; not less than 4 × 1 Gb SFP uplinks; flash not less than 16 GB; DRAM not less than 8 GB; switching capacity not less than 100 Gbps; PoE/PoE+ IEEE 802.3af/at; support for VLAN, ACL, SNMP, 802.1Q, and 802.1X; internal dual or redundant power supply; 1RU rack-mountable; input voltage 230 V AC.</w:t>
            </w:r>
            <w:r w:rsidR="00DC088F" w:rsidRPr="00B04855">
              <w:rPr>
                <w:rFonts w:ascii="Times New Roman" w:hAnsi="Times New Roman"/>
                <w:color w:val="000000" w:themeColor="text1"/>
                <w:sz w:val="22"/>
                <w:szCs w:val="22"/>
                <w:lang w:val="en-GB"/>
              </w:rPr>
              <w:t xml:space="preserve"> </w:t>
            </w:r>
            <w:r w:rsidR="00CA564E" w:rsidRPr="00B04855">
              <w:rPr>
                <w:rFonts w:ascii="Times New Roman" w:hAnsi="Times New Roman"/>
                <w:color w:val="000000" w:themeColor="text1"/>
                <w:sz w:val="22"/>
                <w:szCs w:val="22"/>
                <w:lang w:val="en-GB"/>
              </w:rPr>
              <w:t>To be compatible with requirements for, and features of, Cisco Catalyst 3850 Series or equivalent, for operability with equipment already possessed by the consignee.</w:t>
            </w:r>
          </w:p>
        </w:tc>
        <w:tc>
          <w:tcPr>
            <w:tcW w:w="1880" w:type="dxa"/>
          </w:tcPr>
          <w:p w14:paraId="556BB9D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20C4DA87"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B001EB9" w14:textId="62897FAC"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5837009C" w14:textId="77777777" w:rsidTr="00EE3C33">
        <w:tc>
          <w:tcPr>
            <w:tcW w:w="962" w:type="dxa"/>
            <w:shd w:val="clear" w:color="auto" w:fill="D9D9D9" w:themeFill="background1" w:themeFillShade="D9"/>
            <w:vAlign w:val="center"/>
          </w:tcPr>
          <w:p w14:paraId="7226A163" w14:textId="39CBFA75" w:rsidR="00A7679D" w:rsidRPr="008530D0" w:rsidRDefault="00A7679D" w:rsidP="00A7679D">
            <w:pPr>
              <w:spacing w:before="0"/>
              <w:jc w:val="center"/>
              <w:rPr>
                <w:rFonts w:ascii="Times New Roman" w:hAnsi="Times New Roman"/>
                <w:b/>
                <w:snapToGrid/>
                <w:color w:val="000000" w:themeColor="text1"/>
                <w:sz w:val="22"/>
                <w:szCs w:val="22"/>
                <w:lang w:val="en-US"/>
              </w:rPr>
            </w:pPr>
            <w:bookmarkStart w:id="5" w:name="_Hlk220275384"/>
            <w:r w:rsidRPr="008530D0">
              <w:rPr>
                <w:rFonts w:ascii="Times New Roman" w:hAnsi="Times New Roman"/>
                <w:b/>
                <w:snapToGrid/>
                <w:color w:val="000000" w:themeColor="text1"/>
                <w:sz w:val="22"/>
                <w:szCs w:val="22"/>
                <w:lang w:val="en-US"/>
              </w:rPr>
              <w:lastRenderedPageBreak/>
              <w:t>4.2</w:t>
            </w:r>
          </w:p>
        </w:tc>
        <w:tc>
          <w:tcPr>
            <w:tcW w:w="13634" w:type="dxa"/>
            <w:gridSpan w:val="4"/>
            <w:shd w:val="clear" w:color="auto" w:fill="D9D9D9" w:themeFill="background1" w:themeFillShade="D9"/>
          </w:tcPr>
          <w:p w14:paraId="4F0A4647" w14:textId="3C546C06"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ROUTING &amp; FIREWALL</w:t>
            </w:r>
          </w:p>
        </w:tc>
      </w:tr>
      <w:tr w:rsidR="00A7679D" w:rsidRPr="00B04855" w14:paraId="3A837F67" w14:textId="77777777" w:rsidTr="00EE3C33">
        <w:tc>
          <w:tcPr>
            <w:tcW w:w="962" w:type="dxa"/>
          </w:tcPr>
          <w:p w14:paraId="7FCFF83C" w14:textId="221D42AF" w:rsidR="00A7679D" w:rsidRPr="008530D0" w:rsidRDefault="00A7679D" w:rsidP="00A7679D">
            <w:pPr>
              <w:spacing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4.2.1</w:t>
            </w:r>
          </w:p>
        </w:tc>
        <w:tc>
          <w:tcPr>
            <w:tcW w:w="7397" w:type="dxa"/>
            <w:vAlign w:val="center"/>
          </w:tcPr>
          <w:p w14:paraId="08024776" w14:textId="77777777"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8530D0">
              <w:rPr>
                <w:b/>
                <w:color w:val="000000" w:themeColor="text1"/>
                <w:sz w:val="22"/>
                <w:szCs w:val="22"/>
                <w:lang w:val="en-US"/>
              </w:rPr>
              <w:t>High-Performance Aggregation Router</w:t>
            </w:r>
          </w:p>
          <w:p w14:paraId="687313D3" w14:textId="4616C41B" w:rsidR="00A7679D" w:rsidRPr="008530D0" w:rsidRDefault="00A7679D" w:rsidP="00A7679D">
            <w:pPr>
              <w:pStyle w:val="yiv6224482735ydp8a1f3f0emsonormal"/>
              <w:shd w:val="clear" w:color="auto" w:fill="FFFFFF"/>
              <w:spacing w:before="0" w:beforeAutospacing="0" w:after="0" w:afterAutospacing="0"/>
              <w:jc w:val="both"/>
              <w:rPr>
                <w:bCs/>
                <w:color w:val="000000" w:themeColor="text1"/>
                <w:sz w:val="22"/>
                <w:szCs w:val="22"/>
                <w:lang w:val="en-US"/>
              </w:rPr>
            </w:pPr>
            <w:r w:rsidRPr="00B04855">
              <w:rPr>
                <w:color w:val="000000" w:themeColor="text1"/>
                <w:sz w:val="22"/>
                <w:szCs w:val="22"/>
                <w:lang w:val="en-GB"/>
              </w:rPr>
              <w:t>19-inch rack-mountable chassis not more than 2U; memory not less than 16 GB RAM and 32 GB internal storage; forwarding capacity not less than 40 Gbps aggregate non-blocking throughput with services enabled; IPsec encryption throughput not less than 15 Gbps with hardware acceleration; dedicated hardware packet processing engine; not less than 4 × 10/40/100 GbE multi-rate ports; not less than 8 × 1/10 GbE SFP/SFP+ ports; dedicated management and console access; native SD-WAN and centralized orchestration support; full support for BGP with not less than 1M IPv4 routes, OSPF, IS-IS, MPLS L2/L3 VPN; IPv4/IPv6 dual stack; multicast PIM-SM/SSM; Segment Routing; MACsec and Zone-Based Firewall support; NETCONF, RESTCONF, and YANG model support</w:t>
            </w:r>
            <w:r w:rsidR="00586FF2" w:rsidRPr="00B04855">
              <w:rPr>
                <w:color w:val="000000" w:themeColor="text1"/>
                <w:sz w:val="22"/>
                <w:szCs w:val="22"/>
                <w:lang w:val="en-GB"/>
              </w:rPr>
              <w:t xml:space="preserve"> to ensure full operability with compatible </w:t>
            </w:r>
            <w:proofErr w:type="spellStart"/>
            <w:r w:rsidR="00586FF2" w:rsidRPr="00B04855">
              <w:rPr>
                <w:color w:val="000000" w:themeColor="text1"/>
                <w:sz w:val="22"/>
                <w:szCs w:val="22"/>
                <w:lang w:val="en-GB"/>
              </w:rPr>
              <w:t>equipoment</w:t>
            </w:r>
            <w:proofErr w:type="spellEnd"/>
            <w:r w:rsidR="00586FF2" w:rsidRPr="00B04855">
              <w:rPr>
                <w:color w:val="000000" w:themeColor="text1"/>
                <w:sz w:val="22"/>
                <w:szCs w:val="22"/>
                <w:lang w:val="en-GB"/>
              </w:rPr>
              <w:t xml:space="preserve"> already </w:t>
            </w:r>
            <w:r w:rsidR="00592ABA" w:rsidRPr="00B04855">
              <w:rPr>
                <w:color w:val="000000" w:themeColor="text1"/>
                <w:sz w:val="22"/>
                <w:szCs w:val="22"/>
                <w:lang w:val="en-GB"/>
              </w:rPr>
              <w:t>possessed by the consignee</w:t>
            </w:r>
            <w:r w:rsidRPr="00B04855">
              <w:rPr>
                <w:color w:val="000000" w:themeColor="text1"/>
                <w:sz w:val="22"/>
                <w:szCs w:val="22"/>
                <w:lang w:val="en-GB"/>
              </w:rPr>
              <w:t>; dual hot-swappable AC/DC power supplies (N+1).</w:t>
            </w:r>
          </w:p>
        </w:tc>
        <w:tc>
          <w:tcPr>
            <w:tcW w:w="1880" w:type="dxa"/>
          </w:tcPr>
          <w:p w14:paraId="21CC7393" w14:textId="77777777" w:rsidR="00A7679D" w:rsidRPr="008530D0" w:rsidRDefault="00A7679D" w:rsidP="00A7679D">
            <w:pPr>
              <w:spacing w:after="0"/>
              <w:jc w:val="both"/>
              <w:rPr>
                <w:rFonts w:ascii="Times New Roman" w:hAnsi="Times New Roman"/>
                <w:color w:val="000000" w:themeColor="text1"/>
                <w:sz w:val="22"/>
                <w:szCs w:val="22"/>
                <w:lang w:val="en-US"/>
              </w:rPr>
            </w:pPr>
          </w:p>
        </w:tc>
        <w:tc>
          <w:tcPr>
            <w:tcW w:w="1622" w:type="dxa"/>
          </w:tcPr>
          <w:p w14:paraId="3B7A93C9" w14:textId="77777777" w:rsidR="00A7679D" w:rsidRPr="008530D0" w:rsidRDefault="00A7679D" w:rsidP="00A7679D">
            <w:pPr>
              <w:spacing w:after="0"/>
              <w:jc w:val="both"/>
              <w:rPr>
                <w:rFonts w:ascii="Times New Roman" w:hAnsi="Times New Roman"/>
                <w:color w:val="000000" w:themeColor="text1"/>
                <w:sz w:val="22"/>
                <w:szCs w:val="22"/>
                <w:lang w:val="en-US"/>
              </w:rPr>
            </w:pPr>
          </w:p>
        </w:tc>
        <w:tc>
          <w:tcPr>
            <w:tcW w:w="2735" w:type="dxa"/>
          </w:tcPr>
          <w:p w14:paraId="68846780" w14:textId="4FF3D6E1" w:rsidR="00A7679D" w:rsidRPr="008530D0" w:rsidRDefault="00A7679D" w:rsidP="00A7679D">
            <w:pPr>
              <w:spacing w:after="0"/>
              <w:jc w:val="center"/>
              <w:rPr>
                <w:rFonts w:ascii="Times New Roman" w:hAnsi="Times New Roman"/>
                <w:color w:val="000000" w:themeColor="text1"/>
                <w:sz w:val="22"/>
                <w:szCs w:val="22"/>
                <w:lang w:val="en-US"/>
              </w:rPr>
            </w:pPr>
          </w:p>
        </w:tc>
      </w:tr>
      <w:tr w:rsidR="00A7679D" w:rsidRPr="00B04855" w14:paraId="12EAFF2E" w14:textId="77777777" w:rsidTr="00EE3C33">
        <w:tc>
          <w:tcPr>
            <w:tcW w:w="962" w:type="dxa"/>
          </w:tcPr>
          <w:p w14:paraId="3B33B2A4" w14:textId="5EFC3FC1"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4.2.2</w:t>
            </w:r>
          </w:p>
        </w:tc>
        <w:tc>
          <w:tcPr>
            <w:tcW w:w="7397" w:type="dxa"/>
            <w:vAlign w:val="center"/>
          </w:tcPr>
          <w:p w14:paraId="7B020815" w14:textId="77777777" w:rsidR="00A7679D" w:rsidRPr="008530D0"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High-Performance Enterprise Core Router</w:t>
            </w:r>
          </w:p>
          <w:p w14:paraId="495904C2" w14:textId="1086283B"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B04855">
              <w:rPr>
                <w:color w:val="000000" w:themeColor="text1"/>
                <w:sz w:val="22"/>
                <w:szCs w:val="22"/>
                <w:lang w:val="en-GB"/>
              </w:rPr>
              <w:t xml:space="preserve">19-inch rack-mountable chassis 1U; active cooling with redundant fans; 64-bit multi-core CPU with not less than 16 physical cores; memory not less than 16 GB RAM; hardware Layer 3 forwarding and IPsec encryption; not less than 4 × 10G SFP+ ports; not less than 12 × 10/100/1000 Mbps RJ-45 ports; dedicated console and management ports; full support for IPv4/IPv6 dual stack, OSPF v2/v3, and BGP with not less than 1M IPv4 routes; support for MPLS, VRF, and Policy-Based Routing; hardware-accelerated support for IPsec, OpenVPN, and </w:t>
            </w:r>
            <w:proofErr w:type="spellStart"/>
            <w:r w:rsidRPr="00B04855">
              <w:rPr>
                <w:color w:val="000000" w:themeColor="text1"/>
                <w:sz w:val="22"/>
                <w:szCs w:val="22"/>
                <w:lang w:val="en-GB"/>
              </w:rPr>
              <w:t>WireGuard</w:t>
            </w:r>
            <w:proofErr w:type="spellEnd"/>
            <w:r w:rsidRPr="00B04855">
              <w:rPr>
                <w:color w:val="000000" w:themeColor="text1"/>
                <w:sz w:val="22"/>
                <w:szCs w:val="22"/>
                <w:lang w:val="en-GB"/>
              </w:rPr>
              <w:t>; dual hot-swappable AC power supplies (N+1); SNMP v2/v3, SSH, HTTPS, and NETCONF/RESTCONF or equivalent API.</w:t>
            </w:r>
          </w:p>
        </w:tc>
        <w:tc>
          <w:tcPr>
            <w:tcW w:w="1880" w:type="dxa"/>
          </w:tcPr>
          <w:p w14:paraId="771875BE" w14:textId="357C9A1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0069F01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B2D4633" w14:textId="58875712" w:rsidR="00A7679D" w:rsidRPr="008530D0" w:rsidRDefault="00A7679D" w:rsidP="00A7679D">
            <w:pPr>
              <w:spacing w:before="0"/>
              <w:jc w:val="center"/>
              <w:rPr>
                <w:rFonts w:ascii="Times New Roman" w:hAnsi="Times New Roman"/>
                <w:color w:val="000000" w:themeColor="text1"/>
                <w:sz w:val="22"/>
                <w:szCs w:val="22"/>
                <w:lang w:val="en-US"/>
              </w:rPr>
            </w:pPr>
          </w:p>
        </w:tc>
      </w:tr>
      <w:tr w:rsidR="00A7679D" w:rsidRPr="00B04855" w14:paraId="1B0C14F3" w14:textId="77777777" w:rsidTr="00EE3C33">
        <w:tc>
          <w:tcPr>
            <w:tcW w:w="962" w:type="dxa"/>
          </w:tcPr>
          <w:p w14:paraId="7A28E9E7" w14:textId="34A732DF"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4.2.3</w:t>
            </w:r>
          </w:p>
        </w:tc>
        <w:tc>
          <w:tcPr>
            <w:tcW w:w="7397" w:type="dxa"/>
            <w:vAlign w:val="center"/>
          </w:tcPr>
          <w:p w14:paraId="0C07AE26" w14:textId="77777777" w:rsidR="00A7679D"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Industrial Router 3/4G with accessories </w:t>
            </w:r>
          </w:p>
          <w:p w14:paraId="0EA24898" w14:textId="1746A3D4" w:rsidR="00A7679D" w:rsidRPr="008530D0" w:rsidRDefault="00A7679D" w:rsidP="00A7679D">
            <w:pPr>
              <w:spacing w:before="0" w:after="0"/>
              <w:jc w:val="both"/>
              <w:rPr>
                <w:b/>
                <w:color w:val="000000" w:themeColor="text1"/>
                <w:sz w:val="22"/>
                <w:szCs w:val="22"/>
                <w:lang w:val="en-US"/>
              </w:rPr>
            </w:pPr>
            <w:r w:rsidRPr="00B04855">
              <w:rPr>
                <w:rFonts w:ascii="Times New Roman" w:hAnsi="Times New Roman"/>
                <w:snapToGrid/>
                <w:color w:val="000000" w:themeColor="text1"/>
                <w:sz w:val="22"/>
                <w:szCs w:val="22"/>
                <w:lang w:val="en-GB"/>
              </w:rPr>
              <w:t xml:space="preserve">Industrial cellular router; device shall support not less than 4 Ethernet ports including minimum 1 WAN and 3 LAN Gigabit Ethernet interfaces; integrated cellular modem supporting 3G/4G LTE (Category 6 or higher); dual SIM functionality with automatic failover; dual-band Wi-Fi compliant with IEEE 802.11ac or equivalent; the device shall be designed for industrial use including operating temperature range not less than –40 °C to +75 °C, ruggedized enclosure suitable for harsh environments, wide power input range (not less than 9–50 V DC), and support for continuous operation in unstable power conditions; the device shall include external antennas (minimum 2 for cellular and 2 for Wi-Fi), </w:t>
            </w:r>
            <w:r w:rsidRPr="00B04855">
              <w:rPr>
                <w:rFonts w:ascii="Times New Roman" w:hAnsi="Times New Roman"/>
                <w:snapToGrid/>
                <w:color w:val="000000" w:themeColor="text1"/>
                <w:sz w:val="22"/>
                <w:szCs w:val="22"/>
                <w:lang w:val="en-GB"/>
              </w:rPr>
              <w:lastRenderedPageBreak/>
              <w:t>USB interface (Type-A or equivalent), support for remote management and configuration (web interface and/or centralized management platform), and support for VPN protocols (IPSec, OpenVPN or equivalent), firewall, and network failover/load balancing; the solution shall be fully compatible with standard networking infrastructure and existing equipment already possessed by the consignee; accessories shall include AC power supply and DC power cable; warranty minimum 12 months.</w:t>
            </w:r>
          </w:p>
        </w:tc>
        <w:tc>
          <w:tcPr>
            <w:tcW w:w="1880" w:type="dxa"/>
          </w:tcPr>
          <w:p w14:paraId="02C7A47F"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3FFE553B"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B18A203" w14:textId="05002A19" w:rsidR="00A7679D" w:rsidRPr="008530D0" w:rsidRDefault="00A7679D" w:rsidP="00A7679D">
            <w:pPr>
              <w:spacing w:before="0"/>
              <w:jc w:val="center"/>
              <w:rPr>
                <w:rFonts w:ascii="Times New Roman" w:hAnsi="Times New Roman"/>
                <w:color w:val="000000" w:themeColor="text1"/>
                <w:sz w:val="22"/>
                <w:szCs w:val="22"/>
                <w:lang w:val="en-US"/>
              </w:rPr>
            </w:pPr>
          </w:p>
        </w:tc>
      </w:tr>
      <w:bookmarkEnd w:id="5"/>
      <w:tr w:rsidR="00A7679D" w:rsidRPr="00B04855" w14:paraId="19DDEC17" w14:textId="77777777" w:rsidTr="00EE3C33">
        <w:tc>
          <w:tcPr>
            <w:tcW w:w="962" w:type="dxa"/>
          </w:tcPr>
          <w:p w14:paraId="76D14E25" w14:textId="6477B8E9"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4.2.4</w:t>
            </w:r>
          </w:p>
        </w:tc>
        <w:tc>
          <w:tcPr>
            <w:tcW w:w="7397" w:type="dxa"/>
            <w:vAlign w:val="center"/>
          </w:tcPr>
          <w:p w14:paraId="7835D428" w14:textId="77777777" w:rsidR="00A7679D"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Mobile Data Router</w:t>
            </w:r>
          </w:p>
          <w:p w14:paraId="56AFDBA6" w14:textId="0AA15D33"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B04855">
              <w:rPr>
                <w:color w:val="000000" w:themeColor="text1"/>
                <w:sz w:val="22"/>
                <w:szCs w:val="22"/>
                <w:lang w:val="en-GB"/>
              </w:rPr>
              <w:t>Mobile data router; cellular connectivity supporting LTE Category 16 or higher and/or 5G equivalent; support for not less than 20 simultaneously connected devices; dual-band Wi-Fi (2.4 GHz and 5 GHz) compliant with IEEE 802.11ac or equivalent; integrated SIM slot (single or dual SIM) with support for automatic network selection; external LTE/5G antenna connectors; at least one Ethernet port (Gigabit preferred); integrated rechargeable battery with autonomy not less than 8 hours under normal operating conditions; compact and portable design with weight not exceeding 0.5 kg; support for web-based management interface and basic network security features (NAT, firewall or equivalent); USB interface (Type-C or equivalent) for charging and/or data connectivity; compatibility with major European frequency bands; accessories shall include AC charger and USB-C cable; warranty minimum 12 months.</w:t>
            </w:r>
          </w:p>
        </w:tc>
        <w:tc>
          <w:tcPr>
            <w:tcW w:w="1880" w:type="dxa"/>
          </w:tcPr>
          <w:p w14:paraId="338A5309"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5CA0510A"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0D51E57F" w14:textId="725BC770" w:rsidR="00A7679D" w:rsidRPr="008530D0" w:rsidRDefault="00A7679D" w:rsidP="00A7679D">
            <w:pPr>
              <w:spacing w:before="0"/>
              <w:jc w:val="center"/>
              <w:rPr>
                <w:rFonts w:ascii="Times New Roman" w:hAnsi="Times New Roman"/>
                <w:color w:val="000000" w:themeColor="text1"/>
                <w:sz w:val="22"/>
                <w:szCs w:val="22"/>
                <w:lang w:val="en-US"/>
              </w:rPr>
            </w:pPr>
          </w:p>
        </w:tc>
      </w:tr>
      <w:tr w:rsidR="00A7679D" w:rsidRPr="00B04855" w14:paraId="7BF2014F" w14:textId="77777777" w:rsidTr="00EE3C33">
        <w:tc>
          <w:tcPr>
            <w:tcW w:w="962" w:type="dxa"/>
          </w:tcPr>
          <w:p w14:paraId="08515DA9" w14:textId="39E363A1"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4.2.5</w:t>
            </w:r>
          </w:p>
        </w:tc>
        <w:tc>
          <w:tcPr>
            <w:tcW w:w="7397" w:type="dxa"/>
            <w:vAlign w:val="center"/>
          </w:tcPr>
          <w:p w14:paraId="39D72BC5" w14:textId="77777777" w:rsidR="00A7679D" w:rsidRPr="008530D0"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Gigabit Multi-WAN VPN Router</w:t>
            </w:r>
          </w:p>
          <w:p w14:paraId="3482C5D5" w14:textId="71CF1481"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B04855">
              <w:rPr>
                <w:color w:val="000000" w:themeColor="text1"/>
                <w:sz w:val="22"/>
                <w:szCs w:val="22"/>
                <w:lang w:val="en-GB"/>
              </w:rPr>
              <w:t xml:space="preserve">Not less than 5 × 10/100/1000 Mbps RJ-45 ports; not less than 3 changeable WAN/LAN ports; concurrent sessions not less than 25,000; IPsec VPN throughput not less than 40 Mbps; support for IPsec, PPTP, L2TP, and OpenVPN; support for not less than 20 IPsec tunnels and not less than 15 L2TP/PPTP tunnels; SPI firewall; IP/MAC/URL filtering; 802.1Q VLAN; web-based GUI over HTTP/HTTPS; centralized or cloud management support; </w:t>
            </w:r>
            <w:proofErr w:type="spellStart"/>
            <w:r w:rsidRPr="00B04855">
              <w:rPr>
                <w:color w:val="000000" w:themeColor="text1"/>
                <w:sz w:val="22"/>
                <w:szCs w:val="22"/>
                <w:lang w:val="en-GB"/>
              </w:rPr>
              <w:t>fanless</w:t>
            </w:r>
            <w:proofErr w:type="spellEnd"/>
            <w:r w:rsidRPr="00B04855">
              <w:rPr>
                <w:color w:val="000000" w:themeColor="text1"/>
                <w:sz w:val="22"/>
                <w:szCs w:val="22"/>
                <w:lang w:val="en-GB"/>
              </w:rPr>
              <w:t xml:space="preserve"> cooling; metal or composite housing.</w:t>
            </w:r>
          </w:p>
        </w:tc>
        <w:tc>
          <w:tcPr>
            <w:tcW w:w="1880" w:type="dxa"/>
          </w:tcPr>
          <w:p w14:paraId="17EC410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5D86F89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DFC87CA" w14:textId="7C092D3A" w:rsidR="00A7679D" w:rsidRPr="008530D0" w:rsidRDefault="00A7679D" w:rsidP="00A7679D">
            <w:pPr>
              <w:spacing w:before="0"/>
              <w:jc w:val="center"/>
              <w:rPr>
                <w:rFonts w:ascii="Times New Roman" w:hAnsi="Times New Roman"/>
                <w:color w:val="000000" w:themeColor="text1"/>
                <w:sz w:val="22"/>
                <w:szCs w:val="22"/>
                <w:lang w:val="en-US"/>
              </w:rPr>
            </w:pPr>
          </w:p>
        </w:tc>
      </w:tr>
      <w:tr w:rsidR="00A7679D" w:rsidRPr="00B04855" w14:paraId="3CDB2420" w14:textId="77777777" w:rsidTr="00EE3C33">
        <w:tc>
          <w:tcPr>
            <w:tcW w:w="962" w:type="dxa"/>
          </w:tcPr>
          <w:p w14:paraId="4103AD29" w14:textId="6B12245E"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4.2.6</w:t>
            </w:r>
          </w:p>
        </w:tc>
        <w:tc>
          <w:tcPr>
            <w:tcW w:w="7397" w:type="dxa"/>
            <w:vAlign w:val="center"/>
          </w:tcPr>
          <w:p w14:paraId="4516E4EC" w14:textId="51200FDF"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color w:val="000000" w:themeColor="text1"/>
                <w:sz w:val="22"/>
                <w:szCs w:val="22"/>
                <w:lang w:val="en-US"/>
              </w:rPr>
              <w:t>Firewall</w:t>
            </w:r>
            <w:r w:rsidRPr="008530D0">
              <w:rPr>
                <w:rFonts w:ascii="Times New Roman" w:hAnsi="Times New Roman"/>
                <w:b/>
                <w:bCs/>
                <w:color w:val="000000" w:themeColor="text1"/>
                <w:sz w:val="22"/>
                <w:szCs w:val="22"/>
                <w:lang w:val="en-US"/>
              </w:rPr>
              <w:br/>
            </w:r>
            <w:r w:rsidRPr="00B04855">
              <w:rPr>
                <w:rFonts w:ascii="Times New Roman" w:hAnsi="Times New Roman"/>
                <w:color w:val="000000" w:themeColor="text1"/>
                <w:sz w:val="22"/>
                <w:szCs w:val="22"/>
                <w:lang w:val="en-GB"/>
              </w:rPr>
              <w:t xml:space="preserve">Rack-mounted network multifunctional security and SD-WAN appliance; Layer 7 firewall with identity-based policies and application management; malware protection with sandboxing and file reputation; intrusion prevention with PCI-compliant IPS; category-based content filtering; SSL inspection; DLP; CASB; SaaS tenant restrictions; application and file type control; built-in DHCP, NAT, QoS, and VLAN services; web caching; load balancing and failover; automatic </w:t>
            </w:r>
            <w:r w:rsidRPr="00B04855">
              <w:rPr>
                <w:rFonts w:ascii="Times New Roman" w:hAnsi="Times New Roman"/>
                <w:color w:val="000000" w:themeColor="text1"/>
                <w:sz w:val="22"/>
                <w:szCs w:val="22"/>
                <w:lang w:val="en-GB"/>
              </w:rPr>
              <w:lastRenderedPageBreak/>
              <w:t>detection of Layer 2 and Layer 3 outages; NGFW throughput not less than 2.5 Gbps; site-to-site VPN throughput not less than 2.5 Gbps; not less than 500 site-to-site VPN tunnels; integrated LAN interfaces not less than 4 × 1GbE and 2 × 10GbE SFP+; integrated WAN interfaces not less than 2 × 10GbE SFP+; AC input voltage 200–240 VAC; AC frequency 50/60 Hz.</w:t>
            </w:r>
          </w:p>
        </w:tc>
        <w:tc>
          <w:tcPr>
            <w:tcW w:w="1880" w:type="dxa"/>
          </w:tcPr>
          <w:p w14:paraId="1A590236"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3B6883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6C9575F5" w14:textId="632420BF" w:rsidR="00A7679D" w:rsidRPr="008530D0" w:rsidRDefault="00A7679D" w:rsidP="00A7679D">
            <w:pPr>
              <w:spacing w:before="0"/>
              <w:jc w:val="center"/>
              <w:rPr>
                <w:rFonts w:ascii="Times New Roman" w:hAnsi="Times New Roman"/>
                <w:color w:val="000000" w:themeColor="text1"/>
                <w:sz w:val="22"/>
                <w:szCs w:val="22"/>
                <w:lang w:val="en-US"/>
              </w:rPr>
            </w:pPr>
          </w:p>
        </w:tc>
      </w:tr>
      <w:tr w:rsidR="00A7679D" w:rsidRPr="00B04855" w14:paraId="3A6AF374" w14:textId="77777777" w:rsidTr="00EE3C33">
        <w:tc>
          <w:tcPr>
            <w:tcW w:w="962" w:type="dxa"/>
          </w:tcPr>
          <w:p w14:paraId="60ADE320" w14:textId="3FA1D1C8"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4.2.7</w:t>
            </w:r>
          </w:p>
        </w:tc>
        <w:tc>
          <w:tcPr>
            <w:tcW w:w="7397" w:type="dxa"/>
            <w:vAlign w:val="center"/>
          </w:tcPr>
          <w:p w14:paraId="46F8E8A9" w14:textId="737E443C" w:rsidR="00A7679D" w:rsidRPr="008530D0"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Enterprise-level Next-Generation Firewall </w:t>
            </w:r>
          </w:p>
          <w:p w14:paraId="09EF2622" w14:textId="507750D2" w:rsidR="00A7679D" w:rsidRPr="008530D0" w:rsidRDefault="00A7679D" w:rsidP="00A7679D">
            <w:pPr>
              <w:spacing w:before="0" w:after="0"/>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19-inch rack-mountable chassis 1U; internal storage not less than 120 GB SSD/</w:t>
            </w:r>
            <w:proofErr w:type="spellStart"/>
            <w:r w:rsidRPr="00B04855">
              <w:rPr>
                <w:rFonts w:ascii="Times New Roman" w:hAnsi="Times New Roman"/>
                <w:color w:val="000000" w:themeColor="text1"/>
                <w:sz w:val="22"/>
                <w:szCs w:val="22"/>
                <w:lang w:val="en-GB"/>
              </w:rPr>
              <w:t>NVMe</w:t>
            </w:r>
            <w:proofErr w:type="spellEnd"/>
            <w:r w:rsidRPr="00B04855">
              <w:rPr>
                <w:rFonts w:ascii="Times New Roman" w:hAnsi="Times New Roman"/>
                <w:color w:val="000000" w:themeColor="text1"/>
                <w:sz w:val="22"/>
                <w:szCs w:val="22"/>
                <w:lang w:val="en-GB"/>
              </w:rPr>
              <w:t xml:space="preserve">; firewall throughput not less than 18 Gbps (UDP 1518B); IPS throughput not less than 2.5 Gbps; NGFW / threat protection throughput not less than 1 Gbps with IPS, App Control, and Malware Protection enabled; SSL inspection not less than 1 Gbps; concurrent sessions not less than 1.5 million TCP; not less than 2 × 10G SFP+ uplinks; not less than 8 × 10/100/1000 Mbps RJ-45 ports; not less than 8 × 1G SFP slots, including shared/combo if applicable; dedicated management and console ports; IPsec VPN throughput not less than 10 Gbps and SSL VPN support for not less than 500 concurrent users; integrated dual redundant power supplies; AC 100–240 V; compatible with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sockets.</w:t>
            </w:r>
          </w:p>
        </w:tc>
        <w:tc>
          <w:tcPr>
            <w:tcW w:w="1880" w:type="dxa"/>
          </w:tcPr>
          <w:p w14:paraId="3696A238" w14:textId="77777777" w:rsidR="00A7679D" w:rsidRPr="008530D0" w:rsidRDefault="00A7679D" w:rsidP="00A7679D">
            <w:pPr>
              <w:spacing w:before="0" w:after="0"/>
              <w:jc w:val="both"/>
              <w:rPr>
                <w:rFonts w:ascii="Times New Roman" w:hAnsi="Times New Roman"/>
                <w:color w:val="000000" w:themeColor="text1"/>
                <w:sz w:val="22"/>
                <w:szCs w:val="22"/>
                <w:lang w:val="en-US"/>
              </w:rPr>
            </w:pPr>
          </w:p>
        </w:tc>
        <w:tc>
          <w:tcPr>
            <w:tcW w:w="1622" w:type="dxa"/>
          </w:tcPr>
          <w:p w14:paraId="4BDA1D34" w14:textId="77777777" w:rsidR="00A7679D" w:rsidRPr="008530D0" w:rsidRDefault="00A7679D" w:rsidP="00A7679D">
            <w:pPr>
              <w:spacing w:before="0" w:after="0"/>
              <w:jc w:val="both"/>
              <w:rPr>
                <w:rFonts w:ascii="Times New Roman" w:hAnsi="Times New Roman"/>
                <w:color w:val="000000" w:themeColor="text1"/>
                <w:sz w:val="22"/>
                <w:szCs w:val="22"/>
                <w:lang w:val="en-US"/>
              </w:rPr>
            </w:pPr>
          </w:p>
        </w:tc>
        <w:tc>
          <w:tcPr>
            <w:tcW w:w="2735" w:type="dxa"/>
          </w:tcPr>
          <w:p w14:paraId="099F2C16" w14:textId="45FF0308" w:rsidR="00A7679D" w:rsidRPr="008530D0" w:rsidRDefault="00A7679D" w:rsidP="00A7679D">
            <w:pPr>
              <w:spacing w:before="0" w:after="0"/>
              <w:jc w:val="both"/>
              <w:rPr>
                <w:rFonts w:ascii="Times New Roman" w:hAnsi="Times New Roman"/>
                <w:color w:val="000000" w:themeColor="text1"/>
                <w:sz w:val="22"/>
                <w:szCs w:val="22"/>
                <w:lang w:val="en-US"/>
              </w:rPr>
            </w:pPr>
          </w:p>
        </w:tc>
      </w:tr>
      <w:tr w:rsidR="00A7679D" w:rsidRPr="008530D0" w14:paraId="65D9EBE8" w14:textId="77777777" w:rsidTr="00EE3C33">
        <w:tc>
          <w:tcPr>
            <w:tcW w:w="962" w:type="dxa"/>
            <w:shd w:val="clear" w:color="auto" w:fill="D9D9D9" w:themeFill="background1" w:themeFillShade="D9"/>
            <w:vAlign w:val="center"/>
          </w:tcPr>
          <w:p w14:paraId="6873FB75" w14:textId="3FA07AF2"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4.3</w:t>
            </w:r>
          </w:p>
        </w:tc>
        <w:tc>
          <w:tcPr>
            <w:tcW w:w="13634" w:type="dxa"/>
            <w:gridSpan w:val="4"/>
            <w:shd w:val="clear" w:color="auto" w:fill="D9D9D9" w:themeFill="background1" w:themeFillShade="D9"/>
          </w:tcPr>
          <w:p w14:paraId="4482B802" w14:textId="1649D56F"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WIRELESS CONNECTIVITY</w:t>
            </w:r>
          </w:p>
        </w:tc>
      </w:tr>
      <w:tr w:rsidR="00A7679D" w:rsidRPr="00B04855" w14:paraId="54AAF635" w14:textId="77777777" w:rsidTr="00EE3C33">
        <w:tc>
          <w:tcPr>
            <w:tcW w:w="962" w:type="dxa"/>
          </w:tcPr>
          <w:p w14:paraId="1DE6D740" w14:textId="42F296E4"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4.3.1</w:t>
            </w:r>
          </w:p>
        </w:tc>
        <w:tc>
          <w:tcPr>
            <w:tcW w:w="7397" w:type="dxa"/>
            <w:vAlign w:val="center"/>
          </w:tcPr>
          <w:p w14:paraId="15D9F0EF" w14:textId="77777777" w:rsidR="00A7679D" w:rsidRPr="008530D0" w:rsidRDefault="00A7679D" w:rsidP="00A7679D">
            <w:pPr>
              <w:pStyle w:val="yiv6224482735ydp9e15c5dd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Access Point</w:t>
            </w:r>
          </w:p>
          <w:p w14:paraId="3BDC8486" w14:textId="641FA91F" w:rsidR="00A7679D" w:rsidRPr="008530D0" w:rsidRDefault="00A7679D" w:rsidP="00A7679D">
            <w:pPr>
              <w:pStyle w:val="yiv6224482735ydp9e15c5ddmsonormal"/>
              <w:shd w:val="clear" w:color="auto" w:fill="FFFFFF"/>
              <w:spacing w:before="0" w:beforeAutospacing="0" w:after="0" w:afterAutospacing="0"/>
              <w:jc w:val="both"/>
              <w:rPr>
                <w:color w:val="000000" w:themeColor="text1"/>
                <w:sz w:val="22"/>
                <w:szCs w:val="22"/>
                <w:lang w:val="en-US"/>
              </w:rPr>
            </w:pPr>
            <w:r w:rsidRPr="00B04855">
              <w:rPr>
                <w:color w:val="000000" w:themeColor="text1"/>
                <w:sz w:val="22"/>
                <w:szCs w:val="22"/>
                <w:lang w:val="en-GB"/>
              </w:rPr>
              <w:t xml:space="preserve">Dual-band Wi-Fi 6 access point with 2×2:2 MU-MIMO on 5 GHz and 2.4 GHz; aggregate throughput not less than 1.5 Gbps; integrated enterprise security and guest access; application-aware traffic shaping; self-configuring deployment; internal antenna gain not less than 5.4 </w:t>
            </w:r>
            <w:proofErr w:type="spellStart"/>
            <w:r w:rsidRPr="00B04855">
              <w:rPr>
                <w:color w:val="000000" w:themeColor="text1"/>
                <w:sz w:val="22"/>
                <w:szCs w:val="22"/>
                <w:lang w:val="en-GB"/>
              </w:rPr>
              <w:t>dBi</w:t>
            </w:r>
            <w:proofErr w:type="spellEnd"/>
            <w:r w:rsidRPr="00B04855">
              <w:rPr>
                <w:color w:val="000000" w:themeColor="text1"/>
                <w:sz w:val="22"/>
                <w:szCs w:val="22"/>
                <w:lang w:val="en-GB"/>
              </w:rPr>
              <w:t xml:space="preserve"> at 2.4 GHz and 6 </w:t>
            </w:r>
            <w:proofErr w:type="spellStart"/>
            <w:r w:rsidRPr="00B04855">
              <w:rPr>
                <w:color w:val="000000" w:themeColor="text1"/>
                <w:sz w:val="22"/>
                <w:szCs w:val="22"/>
                <w:lang w:val="en-GB"/>
              </w:rPr>
              <w:t>dBi</w:t>
            </w:r>
            <w:proofErr w:type="spellEnd"/>
            <w:r w:rsidRPr="00B04855">
              <w:rPr>
                <w:color w:val="000000" w:themeColor="text1"/>
                <w:sz w:val="22"/>
                <w:szCs w:val="22"/>
                <w:lang w:val="en-GB"/>
              </w:rPr>
              <w:t xml:space="preserve"> at 5 GHz; power consumption not more than 15 W under 802.3af; not less than 1 × 10/100/1000 RJ45 Ethernet port; integrated Layer 7 firewall; WIDS/WIPS and rogue AP detection; guest isolation; VLAN tagging and IPsec </w:t>
            </w:r>
            <w:proofErr w:type="spellStart"/>
            <w:r w:rsidRPr="00B04855">
              <w:rPr>
                <w:color w:val="000000" w:themeColor="text1"/>
                <w:sz w:val="22"/>
                <w:szCs w:val="22"/>
                <w:lang w:val="en-GB"/>
              </w:rPr>
              <w:t>tunneling</w:t>
            </w:r>
            <w:proofErr w:type="spellEnd"/>
            <w:r w:rsidRPr="00B04855">
              <w:rPr>
                <w:color w:val="000000" w:themeColor="text1"/>
                <w:sz w:val="22"/>
                <w:szCs w:val="22"/>
                <w:lang w:val="en-GB"/>
              </w:rPr>
              <w:t>; PCI compliance reporting; support for WEP, WPA, WPA2-PSK, WPA2-Enterprise with 802.1X, WPA3-Personal, WPA3-Enterprise, and OWE; support for EAP-TLS, EAP-TTLS, EAP-MSCHAPv2, and EAP-SIM; TKIP and AES; EMM and MDM integration.</w:t>
            </w:r>
          </w:p>
        </w:tc>
        <w:tc>
          <w:tcPr>
            <w:tcW w:w="1880" w:type="dxa"/>
          </w:tcPr>
          <w:p w14:paraId="15D4CD1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FCCBEFA"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0CC74B93" w14:textId="07191537"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4A75934E" w14:textId="77777777" w:rsidTr="00EE3C33">
        <w:tc>
          <w:tcPr>
            <w:tcW w:w="962" w:type="dxa"/>
          </w:tcPr>
          <w:p w14:paraId="1B9989E7" w14:textId="726268D9"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4.3.2</w:t>
            </w:r>
          </w:p>
        </w:tc>
        <w:tc>
          <w:tcPr>
            <w:tcW w:w="7397" w:type="dxa"/>
            <w:vAlign w:val="center"/>
          </w:tcPr>
          <w:p w14:paraId="6C4C15DE" w14:textId="77777777" w:rsidR="00A7679D" w:rsidRPr="008530D0" w:rsidRDefault="00A7679D" w:rsidP="00A7679D">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High-Gain Wi-Fi 6 Access Point</w:t>
            </w:r>
          </w:p>
          <w:p w14:paraId="6C0AD91A" w14:textId="1FBF7B0A" w:rsidR="00A7679D" w:rsidRPr="008530D0" w:rsidRDefault="00A7679D" w:rsidP="00A7679D">
            <w:pPr>
              <w:spacing w:before="0" w:after="0"/>
              <w:jc w:val="both"/>
              <w:rPr>
                <w:rFonts w:ascii="Times New Roman" w:hAnsi="Times New Roman"/>
                <w:b/>
                <w:color w:val="000000" w:themeColor="text1"/>
                <w:sz w:val="22"/>
                <w:szCs w:val="22"/>
                <w:lang w:val="en-US"/>
              </w:rPr>
            </w:pPr>
            <w:r w:rsidRPr="00B04855">
              <w:rPr>
                <w:rFonts w:ascii="Times New Roman" w:hAnsi="Times New Roman"/>
                <w:color w:val="000000" w:themeColor="text1"/>
                <w:sz w:val="22"/>
                <w:szCs w:val="22"/>
                <w:lang w:val="en-GB"/>
              </w:rPr>
              <w:t xml:space="preserve">Concurrent dual-band Wi-Fi 6 (802.11ax); aggregate throughput not less than 1750 Mbps; integrated antenna gain not less than 6 </w:t>
            </w:r>
            <w:proofErr w:type="spellStart"/>
            <w:r w:rsidRPr="00B04855">
              <w:rPr>
                <w:rFonts w:ascii="Times New Roman" w:hAnsi="Times New Roman"/>
                <w:color w:val="000000" w:themeColor="text1"/>
                <w:sz w:val="22"/>
                <w:szCs w:val="22"/>
                <w:lang w:val="en-GB"/>
              </w:rPr>
              <w:t>dBi</w:t>
            </w:r>
            <w:proofErr w:type="spellEnd"/>
            <w:r w:rsidRPr="00B04855">
              <w:rPr>
                <w:rFonts w:ascii="Times New Roman" w:hAnsi="Times New Roman"/>
                <w:color w:val="000000" w:themeColor="text1"/>
                <w:sz w:val="22"/>
                <w:szCs w:val="22"/>
                <w:lang w:val="en-GB"/>
              </w:rPr>
              <w:t xml:space="preserve"> at 2.4 GHz and 5.5 </w:t>
            </w:r>
            <w:proofErr w:type="spellStart"/>
            <w:r w:rsidRPr="00B04855">
              <w:rPr>
                <w:rFonts w:ascii="Times New Roman" w:hAnsi="Times New Roman"/>
                <w:color w:val="000000" w:themeColor="text1"/>
                <w:sz w:val="22"/>
                <w:szCs w:val="22"/>
                <w:lang w:val="en-GB"/>
              </w:rPr>
              <w:t>dBi</w:t>
            </w:r>
            <w:proofErr w:type="spellEnd"/>
            <w:r w:rsidRPr="00B04855">
              <w:rPr>
                <w:rFonts w:ascii="Times New Roman" w:hAnsi="Times New Roman"/>
                <w:color w:val="000000" w:themeColor="text1"/>
                <w:sz w:val="22"/>
                <w:szCs w:val="22"/>
                <w:lang w:val="en-GB"/>
              </w:rPr>
              <w:t xml:space="preserve"> at 5 GHz; not less than 2×2 MU-MIMO on both bands; not less than 2 × 10/100/1000 RJ-45 ports; PoE-Out support on secondary port; support for 802.3af/at PoE and </w:t>
            </w:r>
            <w:r w:rsidRPr="00B04855">
              <w:rPr>
                <w:rFonts w:ascii="Times New Roman" w:hAnsi="Times New Roman"/>
                <w:color w:val="000000" w:themeColor="text1"/>
                <w:sz w:val="22"/>
                <w:szCs w:val="22"/>
                <w:lang w:val="en-GB"/>
              </w:rPr>
              <w:lastRenderedPageBreak/>
              <w:t>passive PoE 18–57 V; support for AP, router, and mesh modes; standalone and centralized controller management; WPA3-Personal and WPA3-Enterprise; universal bracket included; operating temperature from -40 °C to +70 °C.</w:t>
            </w:r>
          </w:p>
        </w:tc>
        <w:tc>
          <w:tcPr>
            <w:tcW w:w="1880" w:type="dxa"/>
          </w:tcPr>
          <w:p w14:paraId="7737B7F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2F98C8B5"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358A318" w14:textId="684F9E4B"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71A9CD90" w14:textId="77777777" w:rsidTr="00EE3C33">
        <w:tc>
          <w:tcPr>
            <w:tcW w:w="962" w:type="dxa"/>
            <w:shd w:val="clear" w:color="auto" w:fill="D9D9D9" w:themeFill="background1" w:themeFillShade="D9"/>
            <w:vAlign w:val="center"/>
          </w:tcPr>
          <w:p w14:paraId="64048DF5" w14:textId="26FFCAF1"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4.4</w:t>
            </w:r>
          </w:p>
        </w:tc>
        <w:tc>
          <w:tcPr>
            <w:tcW w:w="13634" w:type="dxa"/>
            <w:gridSpan w:val="4"/>
            <w:shd w:val="clear" w:color="auto" w:fill="D9D9D9" w:themeFill="background1" w:themeFillShade="D9"/>
          </w:tcPr>
          <w:p w14:paraId="1DC6E0C6" w14:textId="3F5A45D9"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FLAT PATCH CORD</w:t>
            </w:r>
          </w:p>
        </w:tc>
      </w:tr>
      <w:tr w:rsidR="00A7679D" w:rsidRPr="00B04855" w14:paraId="183498F2" w14:textId="77777777" w:rsidTr="00EE3C33">
        <w:tc>
          <w:tcPr>
            <w:tcW w:w="962" w:type="dxa"/>
          </w:tcPr>
          <w:p w14:paraId="3B78539B" w14:textId="20D95B39"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4.4.1</w:t>
            </w:r>
          </w:p>
        </w:tc>
        <w:tc>
          <w:tcPr>
            <w:tcW w:w="7397" w:type="dxa"/>
            <w:vAlign w:val="center"/>
          </w:tcPr>
          <w:p w14:paraId="122C2F03" w14:textId="77D297B9"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UTP Cat6 flat patch cord, </w:t>
            </w:r>
            <w:r w:rsidRPr="00B04855">
              <w:rPr>
                <w:rFonts w:ascii="Times New Roman" w:hAnsi="Times New Roman"/>
                <w:b/>
                <w:bCs/>
                <w:color w:val="000000" w:themeColor="text1"/>
                <w:sz w:val="22"/>
                <w:szCs w:val="22"/>
                <w:lang w:val="en-GB"/>
              </w:rPr>
              <w:t xml:space="preserve">not less than </w:t>
            </w:r>
            <w:r w:rsidRPr="008530D0">
              <w:rPr>
                <w:rFonts w:ascii="Times New Roman" w:hAnsi="Times New Roman"/>
                <w:b/>
                <w:bCs/>
                <w:color w:val="000000" w:themeColor="text1"/>
                <w:sz w:val="22"/>
                <w:szCs w:val="22"/>
                <w:lang w:val="en-US"/>
              </w:rPr>
              <w:t>1 m</w:t>
            </w:r>
          </w:p>
        </w:tc>
        <w:tc>
          <w:tcPr>
            <w:tcW w:w="1880" w:type="dxa"/>
          </w:tcPr>
          <w:p w14:paraId="4414476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5905096C"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147527F" w14:textId="192F4677"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4CBF1033" w14:textId="77777777" w:rsidTr="00EE3C33">
        <w:tc>
          <w:tcPr>
            <w:tcW w:w="962" w:type="dxa"/>
          </w:tcPr>
          <w:p w14:paraId="6EADD3B3" w14:textId="551B93E0"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4.4.2</w:t>
            </w:r>
          </w:p>
        </w:tc>
        <w:tc>
          <w:tcPr>
            <w:tcW w:w="7397" w:type="dxa"/>
            <w:vAlign w:val="center"/>
          </w:tcPr>
          <w:p w14:paraId="1D9F7968" w14:textId="29891BD0"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UTP Cat6 flat patch cord, </w:t>
            </w:r>
            <w:r w:rsidRPr="00B04855">
              <w:rPr>
                <w:rFonts w:ascii="Times New Roman" w:hAnsi="Times New Roman"/>
                <w:b/>
                <w:bCs/>
                <w:color w:val="000000" w:themeColor="text1"/>
                <w:sz w:val="22"/>
                <w:szCs w:val="22"/>
                <w:lang w:val="en-GB"/>
              </w:rPr>
              <w:t xml:space="preserve">not less than </w:t>
            </w:r>
            <w:r w:rsidRPr="008530D0">
              <w:rPr>
                <w:rFonts w:ascii="Times New Roman" w:hAnsi="Times New Roman"/>
                <w:b/>
                <w:bCs/>
                <w:color w:val="000000" w:themeColor="text1"/>
                <w:sz w:val="22"/>
                <w:szCs w:val="22"/>
                <w:lang w:val="en-US"/>
              </w:rPr>
              <w:t>2 m</w:t>
            </w:r>
          </w:p>
        </w:tc>
        <w:tc>
          <w:tcPr>
            <w:tcW w:w="1880" w:type="dxa"/>
          </w:tcPr>
          <w:p w14:paraId="1DAB94E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3050A515"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5A7B7186" w14:textId="45AEFFEC"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24D2E1F6" w14:textId="77777777" w:rsidTr="00EE3C33">
        <w:tc>
          <w:tcPr>
            <w:tcW w:w="962" w:type="dxa"/>
          </w:tcPr>
          <w:p w14:paraId="5D99A806" w14:textId="29CDFBEE"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4.4.3</w:t>
            </w:r>
          </w:p>
        </w:tc>
        <w:tc>
          <w:tcPr>
            <w:tcW w:w="7397" w:type="dxa"/>
            <w:vAlign w:val="center"/>
          </w:tcPr>
          <w:p w14:paraId="6ACFDC52" w14:textId="0D135021"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UTP Cat6 flat patch cord, </w:t>
            </w:r>
            <w:r w:rsidRPr="00B04855">
              <w:rPr>
                <w:rFonts w:ascii="Times New Roman" w:hAnsi="Times New Roman"/>
                <w:b/>
                <w:bCs/>
                <w:color w:val="000000" w:themeColor="text1"/>
                <w:sz w:val="22"/>
                <w:szCs w:val="22"/>
                <w:lang w:val="en-GB"/>
              </w:rPr>
              <w:t xml:space="preserve">not less than </w:t>
            </w:r>
            <w:r w:rsidRPr="008530D0">
              <w:rPr>
                <w:rFonts w:ascii="Times New Roman" w:hAnsi="Times New Roman"/>
                <w:b/>
                <w:bCs/>
                <w:color w:val="000000" w:themeColor="text1"/>
                <w:sz w:val="22"/>
                <w:szCs w:val="22"/>
                <w:lang w:val="en-US"/>
              </w:rPr>
              <w:t>3 m</w:t>
            </w:r>
          </w:p>
        </w:tc>
        <w:tc>
          <w:tcPr>
            <w:tcW w:w="1880" w:type="dxa"/>
          </w:tcPr>
          <w:p w14:paraId="5B1B04AB"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823BFAE"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68EF17C" w14:textId="659CDF84"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5BB7ECB6" w14:textId="77777777" w:rsidTr="00EE3C33">
        <w:tc>
          <w:tcPr>
            <w:tcW w:w="962" w:type="dxa"/>
          </w:tcPr>
          <w:p w14:paraId="14A6C7D2" w14:textId="379CC321"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4.4.4</w:t>
            </w:r>
          </w:p>
        </w:tc>
        <w:tc>
          <w:tcPr>
            <w:tcW w:w="7397" w:type="dxa"/>
            <w:vAlign w:val="center"/>
          </w:tcPr>
          <w:p w14:paraId="5D4C7C62" w14:textId="3F1FDB66"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UTP Cat6 flat patch cord,</w:t>
            </w:r>
            <w:r w:rsidRPr="00B04855">
              <w:rPr>
                <w:rFonts w:ascii="Times New Roman" w:hAnsi="Times New Roman"/>
                <w:b/>
                <w:bCs/>
                <w:color w:val="000000" w:themeColor="text1"/>
                <w:sz w:val="22"/>
                <w:szCs w:val="22"/>
                <w:lang w:val="en-GB"/>
              </w:rPr>
              <w:t xml:space="preserve"> not less than</w:t>
            </w:r>
            <w:r w:rsidRPr="008530D0">
              <w:rPr>
                <w:rFonts w:ascii="Times New Roman" w:hAnsi="Times New Roman"/>
                <w:b/>
                <w:bCs/>
                <w:color w:val="000000" w:themeColor="text1"/>
                <w:sz w:val="22"/>
                <w:szCs w:val="22"/>
                <w:lang w:val="en-US"/>
              </w:rPr>
              <w:t xml:space="preserve"> 5 m</w:t>
            </w:r>
          </w:p>
        </w:tc>
        <w:tc>
          <w:tcPr>
            <w:tcW w:w="1880" w:type="dxa"/>
          </w:tcPr>
          <w:p w14:paraId="1B29396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51D42F5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78B7298" w14:textId="4E37C28A"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506217C9" w14:textId="77777777" w:rsidTr="00EE3C33">
        <w:tc>
          <w:tcPr>
            <w:tcW w:w="962" w:type="dxa"/>
          </w:tcPr>
          <w:p w14:paraId="662D87C8" w14:textId="479CCAAD"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4.4.5</w:t>
            </w:r>
          </w:p>
        </w:tc>
        <w:tc>
          <w:tcPr>
            <w:tcW w:w="7397" w:type="dxa"/>
            <w:vAlign w:val="center"/>
          </w:tcPr>
          <w:p w14:paraId="7BBEF04D" w14:textId="3E42D337"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UTP Cat6 flat patch cord, </w:t>
            </w:r>
            <w:r w:rsidRPr="00B04855">
              <w:rPr>
                <w:rFonts w:ascii="Times New Roman" w:hAnsi="Times New Roman"/>
                <w:b/>
                <w:bCs/>
                <w:color w:val="000000" w:themeColor="text1"/>
                <w:sz w:val="22"/>
                <w:szCs w:val="22"/>
                <w:lang w:val="en-GB"/>
              </w:rPr>
              <w:t xml:space="preserve">not less than </w:t>
            </w:r>
            <w:r w:rsidRPr="008530D0">
              <w:rPr>
                <w:rFonts w:ascii="Times New Roman" w:hAnsi="Times New Roman"/>
                <w:b/>
                <w:bCs/>
                <w:color w:val="000000" w:themeColor="text1"/>
                <w:sz w:val="22"/>
                <w:szCs w:val="22"/>
                <w:lang w:val="en-US"/>
              </w:rPr>
              <w:t>10 m</w:t>
            </w:r>
          </w:p>
        </w:tc>
        <w:tc>
          <w:tcPr>
            <w:tcW w:w="1880" w:type="dxa"/>
          </w:tcPr>
          <w:p w14:paraId="379ECFE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7559FD9"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629A314C" w14:textId="4C2EFE13"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1D81201F" w14:textId="77777777" w:rsidTr="00EE3C33">
        <w:tc>
          <w:tcPr>
            <w:tcW w:w="962" w:type="dxa"/>
          </w:tcPr>
          <w:p w14:paraId="130CF04E" w14:textId="4ED28AD1"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4.4.6</w:t>
            </w:r>
          </w:p>
        </w:tc>
        <w:tc>
          <w:tcPr>
            <w:tcW w:w="7397" w:type="dxa"/>
            <w:vAlign w:val="center"/>
          </w:tcPr>
          <w:p w14:paraId="726B90D0" w14:textId="0A4B1BEE" w:rsidR="00A7679D" w:rsidRPr="008530D0" w:rsidRDefault="00A7679D" w:rsidP="00A7679D">
            <w:pPr>
              <w:spacing w:before="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UTP Cat6 flat patch cord, </w:t>
            </w:r>
            <w:r w:rsidRPr="00B04855">
              <w:rPr>
                <w:rFonts w:ascii="Times New Roman" w:hAnsi="Times New Roman"/>
                <w:b/>
                <w:bCs/>
                <w:color w:val="000000" w:themeColor="text1"/>
                <w:sz w:val="22"/>
                <w:szCs w:val="22"/>
                <w:lang w:val="en-GB"/>
              </w:rPr>
              <w:t xml:space="preserve">not less than </w:t>
            </w:r>
            <w:r w:rsidRPr="008530D0">
              <w:rPr>
                <w:rFonts w:ascii="Times New Roman" w:hAnsi="Times New Roman"/>
                <w:b/>
                <w:bCs/>
                <w:color w:val="000000" w:themeColor="text1"/>
                <w:sz w:val="22"/>
                <w:szCs w:val="22"/>
                <w:lang w:val="en-US"/>
              </w:rPr>
              <w:t>20 m</w:t>
            </w:r>
          </w:p>
        </w:tc>
        <w:tc>
          <w:tcPr>
            <w:tcW w:w="1880" w:type="dxa"/>
          </w:tcPr>
          <w:p w14:paraId="080BD889"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E7FA06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97EB8B7" w14:textId="41D605DB"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38F0927D" w14:textId="77777777" w:rsidTr="00EE3C33">
        <w:tc>
          <w:tcPr>
            <w:tcW w:w="962" w:type="dxa"/>
            <w:shd w:val="clear" w:color="auto" w:fill="D9D9D9" w:themeFill="background1" w:themeFillShade="D9"/>
            <w:vAlign w:val="center"/>
          </w:tcPr>
          <w:p w14:paraId="07165CD1" w14:textId="515CE0A0"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4.5</w:t>
            </w:r>
          </w:p>
        </w:tc>
        <w:tc>
          <w:tcPr>
            <w:tcW w:w="13634" w:type="dxa"/>
            <w:gridSpan w:val="4"/>
            <w:shd w:val="clear" w:color="auto" w:fill="D9D9D9" w:themeFill="background1" w:themeFillShade="D9"/>
          </w:tcPr>
          <w:p w14:paraId="7FF36EDA" w14:textId="13D85AF3"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NETWORK INFRASTRUCTURE INSTALLATION</w:t>
            </w:r>
          </w:p>
        </w:tc>
      </w:tr>
      <w:tr w:rsidR="00A7679D" w:rsidRPr="00B04855" w14:paraId="3DBAFF63" w14:textId="77777777" w:rsidTr="00EE3C33">
        <w:tc>
          <w:tcPr>
            <w:tcW w:w="962" w:type="dxa"/>
          </w:tcPr>
          <w:p w14:paraId="449FDD02" w14:textId="1997802F"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4.5.1</w:t>
            </w:r>
          </w:p>
        </w:tc>
        <w:tc>
          <w:tcPr>
            <w:tcW w:w="7397" w:type="dxa"/>
            <w:vAlign w:val="center"/>
          </w:tcPr>
          <w:p w14:paraId="669560BF" w14:textId="08E06E10" w:rsidR="00A7679D" w:rsidRPr="00B04855"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GB"/>
              </w:rPr>
            </w:pPr>
            <w:r w:rsidRPr="00B04855">
              <w:rPr>
                <w:b/>
                <w:bCs/>
                <w:color w:val="000000" w:themeColor="text1"/>
                <w:sz w:val="22"/>
                <w:szCs w:val="22"/>
                <w:lang w:val="en-GB"/>
              </w:rPr>
              <w:t>CAT6a FTP indoor installation cable</w:t>
            </w:r>
          </w:p>
          <w:p w14:paraId="43EE60CE" w14:textId="31E2777A" w:rsidR="00A7679D" w:rsidRPr="008530D0"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US"/>
              </w:rPr>
            </w:pPr>
            <w:r w:rsidRPr="00B04855">
              <w:rPr>
                <w:lang w:val="en-GB"/>
              </w:rPr>
              <w:t>CAT6a FTP indoor installation cable; twisted pair copper cable compliant with Category 6a standards (ISO/IEC 11801 or equivalent or superior); support for data transmission up to 10 Gbps; shielding type FTP or equivalent; suitable for structured cabling installations; supplied in bulk length not less than 250 m per reel or box; conductor material solid copper; compatible with PoE/PoE+ applications; outer sheath suitable for indoor installation with low smoke and flame-retardant properties (LSZH or equivalent where required); compatible with standard RJ45 termination systems; warranty minimum 12 months.</w:t>
            </w:r>
          </w:p>
        </w:tc>
        <w:tc>
          <w:tcPr>
            <w:tcW w:w="1880" w:type="dxa"/>
          </w:tcPr>
          <w:p w14:paraId="2B0498D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A67B64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27C7F97D" w14:textId="4AAB6C10"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1E8BCFB4" w14:textId="77777777" w:rsidTr="00EE3C33">
        <w:tc>
          <w:tcPr>
            <w:tcW w:w="962" w:type="dxa"/>
          </w:tcPr>
          <w:p w14:paraId="24B0ACED" w14:textId="086C0F3D"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4.5.2</w:t>
            </w:r>
          </w:p>
        </w:tc>
        <w:tc>
          <w:tcPr>
            <w:tcW w:w="7397" w:type="dxa"/>
            <w:vAlign w:val="center"/>
          </w:tcPr>
          <w:p w14:paraId="1B5F253D" w14:textId="77777777" w:rsidR="00A7679D" w:rsidRPr="008530D0"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CAT6a connectors (100pcs/ pack)</w:t>
            </w:r>
          </w:p>
          <w:p w14:paraId="28E6D884" w14:textId="1C31936C"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B04855">
              <w:rPr>
                <w:color w:val="000000" w:themeColor="text1"/>
                <w:sz w:val="22"/>
                <w:szCs w:val="22"/>
                <w:lang w:val="en-GB"/>
              </w:rPr>
              <w:t>CAT6a connectors (100 pcs per pack); RJ45 connectors compatible with Category 6a cabling (FTP/STP as applicable); suitable for termination of solid or stranded copper conductors; compliant with ISO/IEC 11801 or equivalent or superior standards; support for data transmission up to 10 Gbps or superior; compatible with standard crimping tools and network installation practices; shielding where applicable; quantity not less than 100 pieces per pack; warranty minimum 12 months.</w:t>
            </w:r>
          </w:p>
        </w:tc>
        <w:tc>
          <w:tcPr>
            <w:tcW w:w="1880" w:type="dxa"/>
          </w:tcPr>
          <w:p w14:paraId="3B0D0051"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CD1FE63"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F190970" w14:textId="2D5D82EC"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11920592" w14:textId="77777777" w:rsidTr="00EE3C33">
        <w:tc>
          <w:tcPr>
            <w:tcW w:w="962" w:type="dxa"/>
          </w:tcPr>
          <w:p w14:paraId="75852EF1" w14:textId="2158E9D5"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lastRenderedPageBreak/>
              <w:t>4.5.3</w:t>
            </w:r>
          </w:p>
        </w:tc>
        <w:tc>
          <w:tcPr>
            <w:tcW w:w="7397" w:type="dxa"/>
            <w:vAlign w:val="center"/>
          </w:tcPr>
          <w:p w14:paraId="2DC41B0F" w14:textId="68B2E98F" w:rsidR="00A7679D" w:rsidRPr="008530D0" w:rsidRDefault="00A7679D" w:rsidP="00A7679D">
            <w:pPr>
              <w:pStyle w:val="yiv6224482735ydp9e15c5dd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 xml:space="preserve">USB 3.0 (USB 3.2 Gen 1) Male to Female extension cable. </w:t>
            </w:r>
          </w:p>
          <w:p w14:paraId="1166CC43" w14:textId="68772FCE" w:rsidR="00A7679D" w:rsidRPr="008530D0" w:rsidRDefault="00A7679D" w:rsidP="00A7679D">
            <w:pPr>
              <w:pStyle w:val="yiv6224482735ydp9e15c5ddmsonormal"/>
              <w:shd w:val="clear" w:color="auto" w:fill="FFFFFF"/>
              <w:spacing w:before="0" w:beforeAutospacing="0" w:after="0" w:afterAutospacing="0"/>
              <w:jc w:val="both"/>
              <w:rPr>
                <w:color w:val="000000" w:themeColor="text1"/>
                <w:sz w:val="22"/>
                <w:szCs w:val="22"/>
                <w:lang w:val="en-US"/>
              </w:rPr>
            </w:pPr>
            <w:r w:rsidRPr="00B04855">
              <w:rPr>
                <w:color w:val="000000" w:themeColor="text1"/>
                <w:sz w:val="22"/>
                <w:szCs w:val="22"/>
                <w:lang w:val="en-GB"/>
              </w:rPr>
              <w:t>USB 3.0 / USB 3.2 Gen 1 male-to-female extension cable; backward compatible with USB 2.0 and USB 1.1; length not more than 3 m.</w:t>
            </w:r>
          </w:p>
        </w:tc>
        <w:tc>
          <w:tcPr>
            <w:tcW w:w="1880" w:type="dxa"/>
          </w:tcPr>
          <w:p w14:paraId="2FB6F1CB"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866CF37"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B283BFC" w14:textId="77745ACB"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26811D0E" w14:textId="77777777" w:rsidTr="00EE3C33">
        <w:trPr>
          <w:trHeight w:val="451"/>
        </w:trPr>
        <w:tc>
          <w:tcPr>
            <w:tcW w:w="962" w:type="dxa"/>
            <w:shd w:val="clear" w:color="auto" w:fill="A6A6A6" w:themeFill="background1" w:themeFillShade="A6"/>
            <w:vAlign w:val="center"/>
          </w:tcPr>
          <w:p w14:paraId="73C3C56A" w14:textId="06C9FA17"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w:t>
            </w:r>
          </w:p>
        </w:tc>
        <w:tc>
          <w:tcPr>
            <w:tcW w:w="13634" w:type="dxa"/>
            <w:gridSpan w:val="4"/>
            <w:shd w:val="clear" w:color="auto" w:fill="A6A6A6" w:themeFill="background1" w:themeFillShade="A6"/>
          </w:tcPr>
          <w:p w14:paraId="387974C3" w14:textId="6769208A"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PRINTING &amp; SCANNING</w:t>
            </w:r>
          </w:p>
        </w:tc>
      </w:tr>
      <w:tr w:rsidR="00A7679D" w:rsidRPr="008530D0" w14:paraId="5AE217A7" w14:textId="77777777" w:rsidTr="00EE3C33">
        <w:tc>
          <w:tcPr>
            <w:tcW w:w="962" w:type="dxa"/>
            <w:shd w:val="clear" w:color="auto" w:fill="D9D9D9" w:themeFill="background1" w:themeFillShade="D9"/>
            <w:vAlign w:val="center"/>
          </w:tcPr>
          <w:p w14:paraId="42446F1D" w14:textId="507857FA"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5.1</w:t>
            </w:r>
          </w:p>
        </w:tc>
        <w:tc>
          <w:tcPr>
            <w:tcW w:w="13634" w:type="dxa"/>
            <w:gridSpan w:val="4"/>
            <w:shd w:val="clear" w:color="auto" w:fill="D9D9D9" w:themeFill="background1" w:themeFillShade="D9"/>
          </w:tcPr>
          <w:p w14:paraId="56677AE2" w14:textId="22FB1A6F"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MULTI-FUNCTION PRINTER &amp; COPIERS</w:t>
            </w:r>
          </w:p>
        </w:tc>
      </w:tr>
      <w:tr w:rsidR="00A7679D" w:rsidRPr="00B04855" w14:paraId="06B1A36A" w14:textId="77777777" w:rsidTr="00EE3C33">
        <w:tc>
          <w:tcPr>
            <w:tcW w:w="962" w:type="dxa"/>
          </w:tcPr>
          <w:p w14:paraId="4F39A4FD" w14:textId="77777777" w:rsidR="00A7679D" w:rsidRPr="008530D0" w:rsidRDefault="00A7679D" w:rsidP="00A7679D">
            <w:pPr>
              <w:spacing w:before="0" w:after="0"/>
              <w:jc w:val="both"/>
              <w:rPr>
                <w:rFonts w:ascii="Times New Roman" w:hAnsi="Times New Roman"/>
                <w:b/>
                <w:color w:val="000000" w:themeColor="text1"/>
                <w:sz w:val="22"/>
                <w:szCs w:val="22"/>
                <w:lang w:val="en-US"/>
              </w:rPr>
            </w:pPr>
            <w:bookmarkStart w:id="6" w:name="_Hlk221116124"/>
            <w:r w:rsidRPr="008530D0">
              <w:rPr>
                <w:rFonts w:ascii="Times New Roman" w:hAnsi="Times New Roman"/>
                <w:b/>
                <w:snapToGrid/>
                <w:color w:val="000000" w:themeColor="text1"/>
                <w:sz w:val="22"/>
                <w:szCs w:val="22"/>
                <w:lang w:val="en-US"/>
              </w:rPr>
              <w:t>5.1.1</w:t>
            </w:r>
          </w:p>
        </w:tc>
        <w:tc>
          <w:tcPr>
            <w:tcW w:w="7397" w:type="dxa"/>
            <w:vAlign w:val="center"/>
          </w:tcPr>
          <w:p w14:paraId="717B568C" w14:textId="18CC9DB3"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8530D0">
              <w:rPr>
                <w:b/>
                <w:bCs/>
                <w:color w:val="000000" w:themeColor="text1"/>
                <w:sz w:val="22"/>
                <w:szCs w:val="22"/>
                <w:lang w:val="en-US"/>
              </w:rPr>
              <w:t xml:space="preserve">Standard Monochrome </w:t>
            </w:r>
            <w:r w:rsidRPr="008530D0">
              <w:rPr>
                <w:b/>
                <w:color w:val="000000" w:themeColor="text1"/>
                <w:sz w:val="22"/>
                <w:szCs w:val="22"/>
                <w:lang w:val="en-US"/>
              </w:rPr>
              <w:t>Multifunctional Printer (MFP)</w:t>
            </w:r>
          </w:p>
          <w:p w14:paraId="0D2F0E9A" w14:textId="74EA0CC3" w:rsidR="00A7679D" w:rsidRPr="008530D0" w:rsidRDefault="00A7679D" w:rsidP="00A7679D">
            <w:pPr>
              <w:pStyle w:val="yiv6224482735ydp8a1f3f0emsonormal"/>
              <w:spacing w:before="0" w:beforeAutospacing="0" w:after="0" w:afterAutospacing="0"/>
              <w:jc w:val="both"/>
              <w:rPr>
                <w:bCs/>
                <w:color w:val="000000" w:themeColor="text1"/>
                <w:sz w:val="22"/>
                <w:szCs w:val="22"/>
                <w:lang w:val="en-US"/>
              </w:rPr>
            </w:pPr>
            <w:r w:rsidRPr="00B04855">
              <w:rPr>
                <w:color w:val="000000" w:themeColor="text1"/>
                <w:sz w:val="22"/>
                <w:szCs w:val="22"/>
                <w:lang w:val="en-GB"/>
              </w:rPr>
              <w:t xml:space="preserve">Functions including print, copy, </w:t>
            </w:r>
            <w:proofErr w:type="spellStart"/>
            <w:r w:rsidRPr="00B04855">
              <w:rPr>
                <w:color w:val="000000" w:themeColor="text1"/>
                <w:sz w:val="22"/>
                <w:szCs w:val="22"/>
                <w:lang w:val="en-GB"/>
              </w:rPr>
              <w:t>color</w:t>
            </w:r>
            <w:proofErr w:type="spellEnd"/>
            <w:r w:rsidRPr="00B04855">
              <w:rPr>
                <w:color w:val="000000" w:themeColor="text1"/>
                <w:sz w:val="22"/>
                <w:szCs w:val="22"/>
                <w:lang w:val="en-GB"/>
              </w:rPr>
              <w:t xml:space="preserve"> scan, and digital send; print speed not less than 30 ppm A4; resolution not less than 600 × 600 dpi; memory not less than 512 MB; automatic duplex printing; manual or automatic simplex scanning; duty cycle not less than 15,000 pages/month; support for high-yield replacement toner cartridges; interfaces including Ethernet (RJ-45), USB 2.0, and Wi-Fi; paper handling with main tray not less than 250 sheets and ADF; media support not less than A4, A5, and A6; AC 220–240 V, 50/60 Hz; detachable </w:t>
            </w:r>
            <w:proofErr w:type="spellStart"/>
            <w:r w:rsidRPr="00B04855">
              <w:rPr>
                <w:color w:val="000000" w:themeColor="text1"/>
                <w:sz w:val="22"/>
                <w:szCs w:val="22"/>
                <w:lang w:val="en-GB"/>
              </w:rPr>
              <w:t>Schuko</w:t>
            </w:r>
            <w:proofErr w:type="spellEnd"/>
            <w:r w:rsidRPr="00B04855">
              <w:rPr>
                <w:color w:val="000000" w:themeColor="text1"/>
                <w:sz w:val="22"/>
                <w:szCs w:val="22"/>
                <w:lang w:val="en-GB"/>
              </w:rPr>
              <w:t xml:space="preserve"> to IEC C13 grounded cable not less than 1.5 m or manufacturer’s standard length.</w:t>
            </w:r>
          </w:p>
        </w:tc>
        <w:tc>
          <w:tcPr>
            <w:tcW w:w="1880" w:type="dxa"/>
          </w:tcPr>
          <w:p w14:paraId="614FEAFB" w14:textId="77777777" w:rsidR="00A7679D" w:rsidRPr="008530D0" w:rsidRDefault="00A7679D" w:rsidP="00A7679D">
            <w:pPr>
              <w:spacing w:before="0" w:after="0"/>
              <w:jc w:val="both"/>
              <w:rPr>
                <w:rFonts w:ascii="Times New Roman" w:hAnsi="Times New Roman"/>
                <w:color w:val="000000" w:themeColor="text1"/>
                <w:sz w:val="22"/>
                <w:szCs w:val="22"/>
                <w:lang w:val="en-US"/>
              </w:rPr>
            </w:pPr>
          </w:p>
        </w:tc>
        <w:tc>
          <w:tcPr>
            <w:tcW w:w="1622" w:type="dxa"/>
          </w:tcPr>
          <w:p w14:paraId="51F6927F" w14:textId="77777777" w:rsidR="00A7679D" w:rsidRPr="008530D0" w:rsidRDefault="00A7679D" w:rsidP="00A7679D">
            <w:pPr>
              <w:spacing w:before="0" w:after="0"/>
              <w:jc w:val="both"/>
              <w:rPr>
                <w:rFonts w:ascii="Times New Roman" w:hAnsi="Times New Roman"/>
                <w:color w:val="000000" w:themeColor="text1"/>
                <w:sz w:val="22"/>
                <w:szCs w:val="22"/>
                <w:lang w:val="en-US"/>
              </w:rPr>
            </w:pPr>
          </w:p>
        </w:tc>
        <w:tc>
          <w:tcPr>
            <w:tcW w:w="2735" w:type="dxa"/>
          </w:tcPr>
          <w:p w14:paraId="7B5F00E1" w14:textId="45CC0D64" w:rsidR="00A7679D" w:rsidRPr="008530D0" w:rsidRDefault="00A7679D" w:rsidP="00A7679D">
            <w:pPr>
              <w:spacing w:before="0" w:after="0"/>
              <w:jc w:val="both"/>
              <w:rPr>
                <w:rFonts w:ascii="Times New Roman" w:hAnsi="Times New Roman"/>
                <w:color w:val="000000" w:themeColor="text1"/>
                <w:sz w:val="22"/>
                <w:szCs w:val="22"/>
                <w:lang w:val="en-US"/>
              </w:rPr>
            </w:pPr>
          </w:p>
        </w:tc>
      </w:tr>
      <w:tr w:rsidR="00A7679D" w:rsidRPr="00B04855" w14:paraId="6107675D" w14:textId="77777777" w:rsidTr="00EE3C33">
        <w:tc>
          <w:tcPr>
            <w:tcW w:w="962" w:type="dxa"/>
          </w:tcPr>
          <w:p w14:paraId="67D6CDBB" w14:textId="77777777"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5.1.2</w:t>
            </w:r>
          </w:p>
        </w:tc>
        <w:tc>
          <w:tcPr>
            <w:tcW w:w="7397" w:type="dxa"/>
            <w:vAlign w:val="center"/>
          </w:tcPr>
          <w:p w14:paraId="1DE67A16" w14:textId="368CC7EC" w:rsidR="00A7679D" w:rsidRPr="008530D0"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 xml:space="preserve">Full spare set of high-yield toner cartridge(s) </w:t>
            </w:r>
          </w:p>
          <w:p w14:paraId="369F6FED" w14:textId="0125B03B" w:rsidR="00A7679D" w:rsidRPr="008530D0" w:rsidRDefault="00A7679D" w:rsidP="00A7679D">
            <w:pPr>
              <w:pStyle w:val="yiv6224482735ydp8a1f3f0emsonormal"/>
              <w:shd w:val="clear" w:color="auto" w:fill="FFFFFF"/>
              <w:spacing w:before="0" w:beforeAutospacing="0" w:after="0" w:afterAutospacing="0"/>
              <w:jc w:val="both"/>
              <w:rPr>
                <w:color w:val="000000" w:themeColor="text1"/>
                <w:sz w:val="22"/>
                <w:szCs w:val="22"/>
                <w:lang w:val="en-US"/>
              </w:rPr>
            </w:pPr>
            <w:r w:rsidRPr="008530D0">
              <w:rPr>
                <w:color w:val="000000" w:themeColor="text1"/>
                <w:sz w:val="22"/>
                <w:szCs w:val="22"/>
                <w:lang w:val="en-US"/>
              </w:rPr>
              <w:t>One full spare set of high-yield toner cartridge(s); fully compatible with item 5.1.1.</w:t>
            </w:r>
          </w:p>
        </w:tc>
        <w:tc>
          <w:tcPr>
            <w:tcW w:w="1880" w:type="dxa"/>
          </w:tcPr>
          <w:p w14:paraId="1D95ADA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2333E8E"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52F3761F" w14:textId="402A81AE"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36AAFD1A" w14:textId="77777777" w:rsidTr="00EE3C33">
        <w:tc>
          <w:tcPr>
            <w:tcW w:w="962" w:type="dxa"/>
          </w:tcPr>
          <w:p w14:paraId="0556F7C5" w14:textId="040926B6" w:rsidR="00A7679D" w:rsidRPr="008530D0" w:rsidRDefault="00A7679D" w:rsidP="00A7679D">
            <w:pPr>
              <w:spacing w:before="0" w:after="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5.1.3</w:t>
            </w:r>
          </w:p>
        </w:tc>
        <w:tc>
          <w:tcPr>
            <w:tcW w:w="7397" w:type="dxa"/>
            <w:vAlign w:val="center"/>
          </w:tcPr>
          <w:p w14:paraId="1E63D7CF" w14:textId="4C618DD4" w:rsidR="00A7679D" w:rsidRPr="008530D0" w:rsidRDefault="00A7679D" w:rsidP="00A7679D">
            <w:pPr>
              <w:pStyle w:val="yiv6224482735ydp8a1f3f0emsonormal"/>
              <w:spacing w:before="0" w:beforeAutospacing="0" w:after="0" w:afterAutospacing="0"/>
              <w:jc w:val="both"/>
              <w:rPr>
                <w:b/>
                <w:color w:val="000000" w:themeColor="text1"/>
                <w:sz w:val="22"/>
                <w:szCs w:val="22"/>
                <w:lang w:val="en-US"/>
              </w:rPr>
            </w:pPr>
            <w:r w:rsidRPr="008530D0">
              <w:rPr>
                <w:b/>
                <w:color w:val="000000" w:themeColor="text1"/>
                <w:sz w:val="22"/>
                <w:szCs w:val="22"/>
                <w:lang w:val="en-US"/>
              </w:rPr>
              <w:t>Advanced A3</w:t>
            </w:r>
            <w:r w:rsidRPr="008530D0">
              <w:rPr>
                <w:bCs/>
                <w:color w:val="000000" w:themeColor="text1"/>
                <w:sz w:val="22"/>
                <w:szCs w:val="22"/>
                <w:lang w:val="en-US"/>
              </w:rPr>
              <w:t xml:space="preserve"> </w:t>
            </w:r>
            <w:r w:rsidRPr="008530D0">
              <w:rPr>
                <w:b/>
                <w:color w:val="000000" w:themeColor="text1"/>
                <w:sz w:val="22"/>
                <w:szCs w:val="22"/>
                <w:lang w:val="en-US"/>
              </w:rPr>
              <w:t>Monochrome Multifunctional Printer (MFP)</w:t>
            </w:r>
          </w:p>
          <w:p w14:paraId="746BEA73" w14:textId="651607B4" w:rsidR="00A7679D" w:rsidRPr="008530D0" w:rsidRDefault="00A7679D" w:rsidP="00A7679D">
            <w:pPr>
              <w:pStyle w:val="yiv6224482735ydp8a1f3f0emsonormal"/>
              <w:spacing w:before="0" w:beforeAutospacing="0" w:after="0" w:afterAutospacing="0"/>
              <w:jc w:val="both"/>
              <w:rPr>
                <w:bCs/>
                <w:color w:val="000000" w:themeColor="text1"/>
                <w:sz w:val="22"/>
                <w:szCs w:val="22"/>
                <w:lang w:val="en-US"/>
              </w:rPr>
            </w:pPr>
            <w:r w:rsidRPr="00B04855">
              <w:rPr>
                <w:color w:val="000000" w:themeColor="text1"/>
                <w:sz w:val="22"/>
                <w:szCs w:val="22"/>
                <w:lang w:val="en-GB"/>
              </w:rPr>
              <w:t xml:space="preserve">Functions including print, copy, scan, and digital send; print speed not less than 25 ppm A4; resolution not less than 600 × 600 dpi native and 1200 dpi interpolated; duty cycle not less than 30,000 pages/month; format support including A3, A4, A5, and A6 for print and scan; paper input not less than 250-sheet main tray plus bypass tray; ADF not less than 50 sheets; automatic duplex printing and copying; memory not less than 1 GB; touchscreen not less than 7-inch; Gigabit Ethernet, USB 2.0, and Wi-Fi; support for high-yield toner cartridges; AC 100–240 V, 50/60 Hz; detachable </w:t>
            </w:r>
            <w:proofErr w:type="spellStart"/>
            <w:r w:rsidRPr="00B04855">
              <w:rPr>
                <w:color w:val="000000" w:themeColor="text1"/>
                <w:sz w:val="22"/>
                <w:szCs w:val="22"/>
                <w:lang w:val="en-GB"/>
              </w:rPr>
              <w:t>Schuko</w:t>
            </w:r>
            <w:proofErr w:type="spellEnd"/>
            <w:r w:rsidRPr="00B04855">
              <w:rPr>
                <w:color w:val="000000" w:themeColor="text1"/>
                <w:sz w:val="22"/>
                <w:szCs w:val="22"/>
                <w:lang w:val="en-GB"/>
              </w:rPr>
              <w:t xml:space="preserve"> to IEC C13 grounded cable not less than 1.5 m or manufacturer’s standard length.</w:t>
            </w:r>
          </w:p>
        </w:tc>
        <w:tc>
          <w:tcPr>
            <w:tcW w:w="1880" w:type="dxa"/>
          </w:tcPr>
          <w:p w14:paraId="6B0E2C38" w14:textId="77777777" w:rsidR="00A7679D" w:rsidRPr="008530D0" w:rsidRDefault="00A7679D" w:rsidP="00A7679D">
            <w:pPr>
              <w:spacing w:before="0" w:after="0"/>
              <w:jc w:val="both"/>
              <w:rPr>
                <w:rFonts w:ascii="Times New Roman" w:hAnsi="Times New Roman"/>
                <w:color w:val="000000" w:themeColor="text1"/>
                <w:sz w:val="22"/>
                <w:szCs w:val="22"/>
                <w:lang w:val="en-US"/>
              </w:rPr>
            </w:pPr>
          </w:p>
        </w:tc>
        <w:tc>
          <w:tcPr>
            <w:tcW w:w="1622" w:type="dxa"/>
          </w:tcPr>
          <w:p w14:paraId="19C356A8" w14:textId="77777777" w:rsidR="00A7679D" w:rsidRPr="008530D0" w:rsidRDefault="00A7679D" w:rsidP="00A7679D">
            <w:pPr>
              <w:spacing w:before="0" w:after="0"/>
              <w:jc w:val="both"/>
              <w:rPr>
                <w:rFonts w:ascii="Times New Roman" w:hAnsi="Times New Roman"/>
                <w:color w:val="000000" w:themeColor="text1"/>
                <w:sz w:val="22"/>
                <w:szCs w:val="22"/>
                <w:lang w:val="en-US"/>
              </w:rPr>
            </w:pPr>
          </w:p>
        </w:tc>
        <w:tc>
          <w:tcPr>
            <w:tcW w:w="2735" w:type="dxa"/>
          </w:tcPr>
          <w:p w14:paraId="75E03DAD" w14:textId="39BDCD93" w:rsidR="00A7679D" w:rsidRPr="008530D0" w:rsidRDefault="00A7679D" w:rsidP="00A7679D">
            <w:pPr>
              <w:spacing w:before="0" w:after="0"/>
              <w:jc w:val="both"/>
              <w:rPr>
                <w:rFonts w:ascii="Times New Roman" w:hAnsi="Times New Roman"/>
                <w:color w:val="000000" w:themeColor="text1"/>
                <w:sz w:val="22"/>
                <w:szCs w:val="22"/>
                <w:lang w:val="en-US"/>
              </w:rPr>
            </w:pPr>
          </w:p>
        </w:tc>
      </w:tr>
      <w:bookmarkEnd w:id="6"/>
      <w:tr w:rsidR="00A7679D" w:rsidRPr="00B04855" w14:paraId="092137E5" w14:textId="77777777" w:rsidTr="00EE3C33">
        <w:tc>
          <w:tcPr>
            <w:tcW w:w="962" w:type="dxa"/>
          </w:tcPr>
          <w:p w14:paraId="3CFEC215" w14:textId="73CC6763"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5.1.4</w:t>
            </w:r>
          </w:p>
        </w:tc>
        <w:tc>
          <w:tcPr>
            <w:tcW w:w="7397" w:type="dxa"/>
            <w:vAlign w:val="center"/>
          </w:tcPr>
          <w:p w14:paraId="2FE163EE" w14:textId="77777777" w:rsidR="00A7679D" w:rsidRPr="008530D0"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 xml:space="preserve">Full spare set of high-yield toner cartridge(s) </w:t>
            </w:r>
          </w:p>
          <w:p w14:paraId="14687F64" w14:textId="6BE17CB6" w:rsidR="00A7679D" w:rsidRPr="008530D0" w:rsidRDefault="00A7679D" w:rsidP="00A7679D">
            <w:pPr>
              <w:pStyle w:val="yiv6224482735ydp8a1f3f0emsonormal"/>
              <w:shd w:val="clear" w:color="auto" w:fill="FFFFFF"/>
              <w:spacing w:before="0" w:beforeAutospacing="0" w:after="0" w:afterAutospacing="0"/>
              <w:jc w:val="both"/>
              <w:rPr>
                <w:snapToGrid w:val="0"/>
                <w:color w:val="000000" w:themeColor="text1"/>
                <w:sz w:val="22"/>
                <w:szCs w:val="22"/>
                <w:lang w:val="en-US"/>
              </w:rPr>
            </w:pPr>
            <w:r w:rsidRPr="008530D0">
              <w:rPr>
                <w:color w:val="000000" w:themeColor="text1"/>
                <w:sz w:val="22"/>
                <w:szCs w:val="22"/>
                <w:lang w:val="en-US"/>
              </w:rPr>
              <w:t>One full spare set of high-yield cartridge(s); fully compatible with item 5.1.3.</w:t>
            </w:r>
          </w:p>
        </w:tc>
        <w:tc>
          <w:tcPr>
            <w:tcW w:w="1880" w:type="dxa"/>
          </w:tcPr>
          <w:p w14:paraId="07EBD80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DCC317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D921AF7" w14:textId="41844051"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65A59C2B" w14:textId="77777777" w:rsidTr="00EE3C33">
        <w:tc>
          <w:tcPr>
            <w:tcW w:w="962" w:type="dxa"/>
          </w:tcPr>
          <w:p w14:paraId="36AE37C6" w14:textId="1B17614E"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5.1.5</w:t>
            </w:r>
          </w:p>
        </w:tc>
        <w:tc>
          <w:tcPr>
            <w:tcW w:w="7397" w:type="dxa"/>
            <w:vAlign w:val="center"/>
          </w:tcPr>
          <w:p w14:paraId="1F03C70D" w14:textId="655236AA" w:rsidR="00A7679D" w:rsidRPr="008530D0" w:rsidRDefault="00A7679D" w:rsidP="00A7679D">
            <w:pPr>
              <w:pStyle w:val="yiv6224482735ydp8a1f3f0emsonormal"/>
              <w:shd w:val="clear" w:color="auto" w:fill="FFFFFF"/>
              <w:spacing w:before="0" w:beforeAutospacing="0" w:after="0" w:afterAutospacing="0"/>
              <w:jc w:val="both"/>
              <w:rPr>
                <w:b/>
                <w:bCs/>
                <w:color w:val="000000" w:themeColor="text1"/>
                <w:sz w:val="22"/>
                <w:szCs w:val="22"/>
                <w:lang w:val="en-US"/>
              </w:rPr>
            </w:pPr>
            <w:r w:rsidRPr="008530D0">
              <w:rPr>
                <w:b/>
                <w:bCs/>
                <w:color w:val="000000" w:themeColor="text1"/>
                <w:sz w:val="22"/>
                <w:szCs w:val="22"/>
                <w:lang w:val="en-US"/>
              </w:rPr>
              <w:t>Color Multifunctional Printer (MFP)</w:t>
            </w:r>
          </w:p>
          <w:p w14:paraId="0F2D13CA" w14:textId="39879B68" w:rsidR="00A7679D" w:rsidRPr="008530D0" w:rsidRDefault="00A7679D" w:rsidP="00A7679D">
            <w:pPr>
              <w:pStyle w:val="yiv6224482735ydp8a1f3f0emsonormal"/>
              <w:spacing w:before="0" w:beforeAutospacing="0" w:after="0"/>
              <w:jc w:val="both"/>
              <w:rPr>
                <w:bCs/>
                <w:color w:val="000000" w:themeColor="text1"/>
                <w:sz w:val="22"/>
                <w:szCs w:val="22"/>
                <w:lang w:val="en-US"/>
              </w:rPr>
            </w:pPr>
            <w:r w:rsidRPr="00B04855">
              <w:rPr>
                <w:color w:val="000000" w:themeColor="text1"/>
                <w:sz w:val="22"/>
                <w:szCs w:val="22"/>
                <w:lang w:val="en-GB"/>
              </w:rPr>
              <w:t xml:space="preserve">Functions including print, copy, scan, and digital send; </w:t>
            </w:r>
            <w:proofErr w:type="spellStart"/>
            <w:r w:rsidRPr="00B04855">
              <w:rPr>
                <w:color w:val="000000" w:themeColor="text1"/>
                <w:sz w:val="22"/>
                <w:szCs w:val="22"/>
                <w:lang w:val="en-GB"/>
              </w:rPr>
              <w:t>color</w:t>
            </w:r>
            <w:proofErr w:type="spellEnd"/>
            <w:r w:rsidRPr="00B04855">
              <w:rPr>
                <w:color w:val="000000" w:themeColor="text1"/>
                <w:sz w:val="22"/>
                <w:szCs w:val="22"/>
                <w:lang w:val="en-GB"/>
              </w:rPr>
              <w:t xml:space="preserve"> laser technology (CMYK); print speed not less than 45 ppm A4 with A3 support; resolution not less than 1200 × 1200 dpi; memory not less than 2 GB; automatic duplex printing, copying, and scanning; duty cycle not less than 20,000 pages/month; support for </w:t>
            </w:r>
            <w:r w:rsidRPr="00B04855">
              <w:rPr>
                <w:color w:val="000000" w:themeColor="text1"/>
                <w:sz w:val="22"/>
                <w:szCs w:val="22"/>
                <w:lang w:val="en-GB"/>
              </w:rPr>
              <w:lastRenderedPageBreak/>
              <w:t xml:space="preserve">high-yield toner cartridges; high-speed ADF; media support not less than A3, A4, and A5; interfaces including Gigabit Ethernet and Hi-Speed USB 2.0; integrated </w:t>
            </w:r>
            <w:proofErr w:type="spellStart"/>
            <w:r w:rsidRPr="00B04855">
              <w:rPr>
                <w:color w:val="000000" w:themeColor="text1"/>
                <w:sz w:val="22"/>
                <w:szCs w:val="22"/>
                <w:lang w:val="en-GB"/>
              </w:rPr>
              <w:t>color</w:t>
            </w:r>
            <w:proofErr w:type="spellEnd"/>
            <w:r w:rsidRPr="00B04855">
              <w:rPr>
                <w:color w:val="000000" w:themeColor="text1"/>
                <w:sz w:val="22"/>
                <w:szCs w:val="22"/>
                <w:lang w:val="en-GB"/>
              </w:rPr>
              <w:t xml:space="preserve"> touchscreen not less than 7-inch; AC 100–240 V, 50/60 Hz; detachable </w:t>
            </w:r>
            <w:proofErr w:type="spellStart"/>
            <w:r w:rsidRPr="00B04855">
              <w:rPr>
                <w:color w:val="000000" w:themeColor="text1"/>
                <w:sz w:val="22"/>
                <w:szCs w:val="22"/>
                <w:lang w:val="en-GB"/>
              </w:rPr>
              <w:t>Schuko</w:t>
            </w:r>
            <w:proofErr w:type="spellEnd"/>
            <w:r w:rsidRPr="00B04855">
              <w:rPr>
                <w:color w:val="000000" w:themeColor="text1"/>
                <w:sz w:val="22"/>
                <w:szCs w:val="22"/>
                <w:lang w:val="en-GB"/>
              </w:rPr>
              <w:t xml:space="preserve"> to IEC C13 grounded cable not less than 1.5 m or manufacturer’s standard length.</w:t>
            </w:r>
          </w:p>
        </w:tc>
        <w:tc>
          <w:tcPr>
            <w:tcW w:w="1880" w:type="dxa"/>
          </w:tcPr>
          <w:p w14:paraId="4F5CF211"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3BBF4D2B"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500400A" w14:textId="0023C0F7"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2E445D1C" w14:textId="77777777" w:rsidTr="00EE3C33">
        <w:tc>
          <w:tcPr>
            <w:tcW w:w="962" w:type="dxa"/>
          </w:tcPr>
          <w:p w14:paraId="589A401D" w14:textId="77A2079C"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5.1.6</w:t>
            </w:r>
          </w:p>
        </w:tc>
        <w:tc>
          <w:tcPr>
            <w:tcW w:w="7397" w:type="dxa"/>
            <w:vAlign w:val="center"/>
          </w:tcPr>
          <w:p w14:paraId="388DFFD8" w14:textId="77777777" w:rsidR="00A7679D" w:rsidRPr="008530D0" w:rsidRDefault="00A7679D" w:rsidP="00A7679D">
            <w:pPr>
              <w:spacing w:before="0" w:after="0"/>
              <w:jc w:val="both"/>
              <w:rPr>
                <w:rFonts w:ascii="Times New Roman" w:hAnsi="Times New Roman"/>
                <w:b/>
                <w:bCs/>
                <w:snapToGrid/>
                <w:color w:val="000000" w:themeColor="text1"/>
                <w:sz w:val="22"/>
                <w:szCs w:val="22"/>
                <w:lang w:val="en-US"/>
              </w:rPr>
            </w:pPr>
            <w:r w:rsidRPr="008530D0">
              <w:rPr>
                <w:rFonts w:ascii="Times New Roman" w:hAnsi="Times New Roman"/>
                <w:b/>
                <w:bCs/>
                <w:color w:val="000000" w:themeColor="text1"/>
                <w:sz w:val="22"/>
                <w:szCs w:val="22"/>
                <w:lang w:val="en-US"/>
              </w:rPr>
              <w:t xml:space="preserve">Full spare set </w:t>
            </w:r>
            <w:r w:rsidRPr="008530D0">
              <w:rPr>
                <w:rFonts w:ascii="Times New Roman" w:hAnsi="Times New Roman"/>
                <w:b/>
                <w:bCs/>
                <w:snapToGrid/>
                <w:color w:val="000000" w:themeColor="text1"/>
                <w:sz w:val="22"/>
                <w:szCs w:val="22"/>
                <w:lang w:val="en-US"/>
              </w:rPr>
              <w:t>of high-yield color toner cartridges (CMYK)</w:t>
            </w:r>
          </w:p>
          <w:p w14:paraId="32A0C1D6" w14:textId="11A9C241" w:rsidR="00A7679D" w:rsidRPr="008530D0" w:rsidRDefault="00A7679D" w:rsidP="00A7679D">
            <w:pPr>
              <w:spacing w:before="0" w:after="0"/>
              <w:jc w:val="both"/>
              <w:rPr>
                <w:rFonts w:ascii="Times New Roman" w:hAnsi="Times New Roman"/>
                <w:bCs/>
                <w:snapToGrid/>
                <w:color w:val="000000" w:themeColor="text1"/>
                <w:sz w:val="22"/>
                <w:szCs w:val="22"/>
                <w:lang w:val="en-US"/>
              </w:rPr>
            </w:pPr>
            <w:r w:rsidRPr="00B04855">
              <w:rPr>
                <w:rFonts w:ascii="Times New Roman" w:hAnsi="Times New Roman"/>
                <w:color w:val="000000" w:themeColor="text1"/>
                <w:sz w:val="22"/>
                <w:szCs w:val="22"/>
                <w:lang w:val="en-GB"/>
              </w:rPr>
              <w:t xml:space="preserve">One full spare set of high-yield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toner cartridges (CMYK); fully compatible with item 5.1.5.</w:t>
            </w:r>
          </w:p>
        </w:tc>
        <w:tc>
          <w:tcPr>
            <w:tcW w:w="1880" w:type="dxa"/>
          </w:tcPr>
          <w:p w14:paraId="5C390DFA"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3DA047E"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2DEB12FE" w14:textId="76AE6452" w:rsidR="00A7679D" w:rsidRPr="008530D0" w:rsidRDefault="00A7679D" w:rsidP="00A7679D">
            <w:pPr>
              <w:spacing w:before="0"/>
              <w:jc w:val="both"/>
              <w:rPr>
                <w:rFonts w:ascii="Times New Roman" w:hAnsi="Times New Roman"/>
                <w:color w:val="000000" w:themeColor="text1"/>
                <w:sz w:val="22"/>
                <w:szCs w:val="22"/>
                <w:lang w:val="en-US"/>
              </w:rPr>
            </w:pPr>
          </w:p>
        </w:tc>
      </w:tr>
      <w:tr w:rsidR="003D53C0" w:rsidRPr="00B04855" w14:paraId="237F03C0" w14:textId="77777777" w:rsidTr="00EE3C33">
        <w:tc>
          <w:tcPr>
            <w:tcW w:w="962" w:type="dxa"/>
          </w:tcPr>
          <w:p w14:paraId="4278FC5F" w14:textId="77777777" w:rsidR="003D53C0" w:rsidRPr="008530D0" w:rsidRDefault="003D53C0" w:rsidP="00A7679D">
            <w:pPr>
              <w:spacing w:before="0"/>
              <w:jc w:val="both"/>
              <w:rPr>
                <w:rFonts w:ascii="Times New Roman" w:hAnsi="Times New Roman"/>
                <w:b/>
                <w:snapToGrid/>
                <w:color w:val="000000" w:themeColor="text1"/>
                <w:sz w:val="22"/>
                <w:szCs w:val="22"/>
                <w:lang w:val="en-US"/>
              </w:rPr>
            </w:pPr>
          </w:p>
        </w:tc>
        <w:tc>
          <w:tcPr>
            <w:tcW w:w="7397" w:type="dxa"/>
            <w:vAlign w:val="center"/>
          </w:tcPr>
          <w:p w14:paraId="36769683" w14:textId="77777777" w:rsidR="003D53C0" w:rsidRPr="008530D0" w:rsidRDefault="003D53C0" w:rsidP="00A7679D">
            <w:pPr>
              <w:spacing w:before="0" w:after="0"/>
              <w:jc w:val="both"/>
              <w:rPr>
                <w:rFonts w:ascii="Times New Roman" w:hAnsi="Times New Roman"/>
                <w:b/>
                <w:bCs/>
                <w:color w:val="000000" w:themeColor="text1"/>
                <w:sz w:val="22"/>
                <w:szCs w:val="22"/>
                <w:lang w:val="en-US"/>
              </w:rPr>
            </w:pPr>
          </w:p>
        </w:tc>
        <w:tc>
          <w:tcPr>
            <w:tcW w:w="1880" w:type="dxa"/>
          </w:tcPr>
          <w:p w14:paraId="7E78FCCC" w14:textId="77777777" w:rsidR="003D53C0" w:rsidRPr="008530D0" w:rsidRDefault="003D53C0" w:rsidP="00A7679D">
            <w:pPr>
              <w:spacing w:before="0"/>
              <w:jc w:val="both"/>
              <w:rPr>
                <w:rFonts w:ascii="Times New Roman" w:hAnsi="Times New Roman"/>
                <w:color w:val="000000" w:themeColor="text1"/>
                <w:sz w:val="22"/>
                <w:szCs w:val="22"/>
                <w:lang w:val="en-US"/>
              </w:rPr>
            </w:pPr>
          </w:p>
        </w:tc>
        <w:tc>
          <w:tcPr>
            <w:tcW w:w="1622" w:type="dxa"/>
          </w:tcPr>
          <w:p w14:paraId="02871CD1" w14:textId="77777777" w:rsidR="003D53C0" w:rsidRPr="008530D0" w:rsidRDefault="003D53C0" w:rsidP="00A7679D">
            <w:pPr>
              <w:spacing w:before="0"/>
              <w:jc w:val="both"/>
              <w:rPr>
                <w:rFonts w:ascii="Times New Roman" w:hAnsi="Times New Roman"/>
                <w:color w:val="000000" w:themeColor="text1"/>
                <w:sz w:val="22"/>
                <w:szCs w:val="22"/>
                <w:lang w:val="en-US"/>
              </w:rPr>
            </w:pPr>
          </w:p>
        </w:tc>
        <w:tc>
          <w:tcPr>
            <w:tcW w:w="2735" w:type="dxa"/>
          </w:tcPr>
          <w:p w14:paraId="14693766" w14:textId="77777777" w:rsidR="003D53C0" w:rsidRPr="008530D0" w:rsidRDefault="003D53C0" w:rsidP="00A7679D">
            <w:pPr>
              <w:spacing w:before="0"/>
              <w:jc w:val="both"/>
              <w:rPr>
                <w:rFonts w:ascii="Times New Roman" w:hAnsi="Times New Roman"/>
                <w:color w:val="000000" w:themeColor="text1"/>
                <w:sz w:val="22"/>
                <w:szCs w:val="22"/>
                <w:lang w:val="en-US"/>
              </w:rPr>
            </w:pPr>
          </w:p>
        </w:tc>
      </w:tr>
      <w:tr w:rsidR="003D53C0" w:rsidRPr="00B04855" w14:paraId="06200350" w14:textId="77777777" w:rsidTr="00EE3C33">
        <w:tc>
          <w:tcPr>
            <w:tcW w:w="962" w:type="dxa"/>
          </w:tcPr>
          <w:p w14:paraId="37924324" w14:textId="77777777" w:rsidR="003D53C0" w:rsidRPr="008530D0" w:rsidRDefault="003D53C0" w:rsidP="00A7679D">
            <w:pPr>
              <w:spacing w:before="0"/>
              <w:jc w:val="both"/>
              <w:rPr>
                <w:rFonts w:ascii="Times New Roman" w:hAnsi="Times New Roman"/>
                <w:b/>
                <w:snapToGrid/>
                <w:color w:val="000000" w:themeColor="text1"/>
                <w:sz w:val="22"/>
                <w:szCs w:val="22"/>
                <w:lang w:val="en-US"/>
              </w:rPr>
            </w:pPr>
          </w:p>
        </w:tc>
        <w:tc>
          <w:tcPr>
            <w:tcW w:w="7397" w:type="dxa"/>
            <w:vAlign w:val="center"/>
          </w:tcPr>
          <w:p w14:paraId="01267C72" w14:textId="77777777" w:rsidR="003D53C0" w:rsidRPr="008530D0" w:rsidRDefault="003D53C0" w:rsidP="00A7679D">
            <w:pPr>
              <w:spacing w:before="0" w:after="0"/>
              <w:jc w:val="both"/>
              <w:rPr>
                <w:rFonts w:ascii="Times New Roman" w:hAnsi="Times New Roman"/>
                <w:b/>
                <w:bCs/>
                <w:color w:val="000000" w:themeColor="text1"/>
                <w:sz w:val="22"/>
                <w:szCs w:val="22"/>
                <w:lang w:val="en-US"/>
              </w:rPr>
            </w:pPr>
          </w:p>
        </w:tc>
        <w:tc>
          <w:tcPr>
            <w:tcW w:w="1880" w:type="dxa"/>
          </w:tcPr>
          <w:p w14:paraId="3C80D604" w14:textId="77777777" w:rsidR="003D53C0" w:rsidRPr="008530D0" w:rsidRDefault="003D53C0" w:rsidP="00A7679D">
            <w:pPr>
              <w:spacing w:before="0"/>
              <w:jc w:val="both"/>
              <w:rPr>
                <w:rFonts w:ascii="Times New Roman" w:hAnsi="Times New Roman"/>
                <w:color w:val="000000" w:themeColor="text1"/>
                <w:sz w:val="22"/>
                <w:szCs w:val="22"/>
                <w:lang w:val="en-US"/>
              </w:rPr>
            </w:pPr>
          </w:p>
        </w:tc>
        <w:tc>
          <w:tcPr>
            <w:tcW w:w="1622" w:type="dxa"/>
          </w:tcPr>
          <w:p w14:paraId="359F1E90" w14:textId="77777777" w:rsidR="003D53C0" w:rsidRPr="008530D0" w:rsidRDefault="003D53C0" w:rsidP="00A7679D">
            <w:pPr>
              <w:spacing w:before="0"/>
              <w:jc w:val="both"/>
              <w:rPr>
                <w:rFonts w:ascii="Times New Roman" w:hAnsi="Times New Roman"/>
                <w:color w:val="000000" w:themeColor="text1"/>
                <w:sz w:val="22"/>
                <w:szCs w:val="22"/>
                <w:lang w:val="en-US"/>
              </w:rPr>
            </w:pPr>
          </w:p>
        </w:tc>
        <w:tc>
          <w:tcPr>
            <w:tcW w:w="2735" w:type="dxa"/>
          </w:tcPr>
          <w:p w14:paraId="346447B7" w14:textId="77777777" w:rsidR="003D53C0" w:rsidRPr="008530D0" w:rsidRDefault="003D53C0" w:rsidP="00A7679D">
            <w:pPr>
              <w:spacing w:before="0"/>
              <w:jc w:val="both"/>
              <w:rPr>
                <w:rFonts w:ascii="Times New Roman" w:hAnsi="Times New Roman"/>
                <w:color w:val="000000" w:themeColor="text1"/>
                <w:sz w:val="22"/>
                <w:szCs w:val="22"/>
                <w:lang w:val="en-US"/>
              </w:rPr>
            </w:pPr>
          </w:p>
        </w:tc>
      </w:tr>
      <w:tr w:rsidR="00A7679D" w:rsidRPr="008530D0" w14:paraId="2757E530" w14:textId="77777777" w:rsidTr="00EE3C33">
        <w:tc>
          <w:tcPr>
            <w:tcW w:w="962" w:type="dxa"/>
            <w:shd w:val="clear" w:color="auto" w:fill="D9D9D9" w:themeFill="background1" w:themeFillShade="D9"/>
            <w:vAlign w:val="center"/>
          </w:tcPr>
          <w:p w14:paraId="2BE5BAF4" w14:textId="0BDC1B13"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5.2</w:t>
            </w:r>
          </w:p>
        </w:tc>
        <w:tc>
          <w:tcPr>
            <w:tcW w:w="13634" w:type="dxa"/>
            <w:gridSpan w:val="4"/>
            <w:shd w:val="clear" w:color="auto" w:fill="D9D9D9" w:themeFill="background1" w:themeFillShade="D9"/>
          </w:tcPr>
          <w:p w14:paraId="2741EE18" w14:textId="58B09520" w:rsidR="00A7679D" w:rsidRPr="008530D0" w:rsidRDefault="0093325A" w:rsidP="0093325A">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INKJET PRINTERS &amp; MULTI-FUNCTION PRINTERS</w:t>
            </w:r>
          </w:p>
        </w:tc>
      </w:tr>
      <w:tr w:rsidR="00A7679D" w:rsidRPr="00B04855" w14:paraId="39722B94" w14:textId="77777777" w:rsidTr="00EE3C33">
        <w:tc>
          <w:tcPr>
            <w:tcW w:w="962" w:type="dxa"/>
          </w:tcPr>
          <w:p w14:paraId="569B58F7" w14:textId="4B6A022F"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5.2.1</w:t>
            </w:r>
          </w:p>
        </w:tc>
        <w:tc>
          <w:tcPr>
            <w:tcW w:w="7397" w:type="dxa"/>
            <w:vAlign w:val="center"/>
          </w:tcPr>
          <w:p w14:paraId="6CF42E35" w14:textId="77777777"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Ultra-Portable Single-Function Inkjet Printer</w:t>
            </w:r>
          </w:p>
          <w:p w14:paraId="20B0CE9A" w14:textId="60648BBD" w:rsidR="00A7679D" w:rsidRPr="008530D0" w:rsidRDefault="00A7679D" w:rsidP="00A7679D">
            <w:pPr>
              <w:spacing w:before="0" w:after="0"/>
              <w:jc w:val="both"/>
              <w:rPr>
                <w:rFonts w:ascii="Times New Roman" w:hAnsi="Times New Roman"/>
                <w:snapToGrid/>
                <w:color w:val="000000" w:themeColor="text1"/>
                <w:sz w:val="22"/>
                <w:szCs w:val="22"/>
                <w:lang w:val="en-US"/>
              </w:rPr>
            </w:pPr>
            <w:r w:rsidRPr="00B04855">
              <w:rPr>
                <w:rFonts w:ascii="Times New Roman" w:hAnsi="Times New Roman"/>
                <w:snapToGrid/>
                <w:color w:val="000000" w:themeColor="text1"/>
                <w:sz w:val="22"/>
                <w:szCs w:val="22"/>
                <w:lang w:val="en-GB"/>
              </w:rPr>
              <w:t xml:space="preserve">Thermal or piezoelectric inkjet printing; weight not more than 2.5 kg; integrated rechargeable battery with charging via AC adapter or USB Type-C; wireless support via Wi-Fi Direct and standard Wi-Fi; USB interface; fold-out top-loading sheet feeder with capacity not less than 10 sheets; LCD display for battery status, ink levels, and network setup; Certified compatibility with </w:t>
            </w:r>
            <w:proofErr w:type="spellStart"/>
            <w:r w:rsidRPr="00B04855">
              <w:rPr>
                <w:rFonts w:ascii="Times New Roman" w:hAnsi="Times New Roman"/>
                <w:snapToGrid/>
                <w:color w:val="000000" w:themeColor="text1"/>
                <w:sz w:val="22"/>
                <w:szCs w:val="22"/>
                <w:lang w:val="en-GB"/>
              </w:rPr>
              <w:t>AirPrint</w:t>
            </w:r>
            <w:proofErr w:type="spellEnd"/>
            <w:r w:rsidRPr="00B04855">
              <w:rPr>
                <w:rFonts w:ascii="Times New Roman" w:hAnsi="Times New Roman"/>
                <w:snapToGrid/>
                <w:color w:val="000000" w:themeColor="text1"/>
                <w:sz w:val="22"/>
                <w:szCs w:val="22"/>
                <w:lang w:val="en-GB"/>
              </w:rPr>
              <w:t xml:space="preserve"> and </w:t>
            </w:r>
            <w:proofErr w:type="spellStart"/>
            <w:r w:rsidRPr="00B04855">
              <w:rPr>
                <w:rFonts w:ascii="Times New Roman" w:hAnsi="Times New Roman"/>
                <w:snapToGrid/>
                <w:color w:val="000000" w:themeColor="text1"/>
                <w:sz w:val="22"/>
                <w:szCs w:val="22"/>
                <w:lang w:val="en-GB"/>
              </w:rPr>
              <w:t>Mopria</w:t>
            </w:r>
            <w:proofErr w:type="spellEnd"/>
            <w:r w:rsidRPr="00B04855">
              <w:rPr>
                <w:rFonts w:ascii="Times New Roman" w:hAnsi="Times New Roman"/>
                <w:snapToGrid/>
                <w:color w:val="000000" w:themeColor="text1"/>
                <w:sz w:val="22"/>
                <w:szCs w:val="22"/>
                <w:lang w:val="en-GB"/>
              </w:rPr>
              <w:t xml:space="preserve"> standards, enabling driverless printing from Apple and Android devices over network (Wi-Fi or Ethernet)</w:t>
            </w:r>
          </w:p>
        </w:tc>
        <w:tc>
          <w:tcPr>
            <w:tcW w:w="1880" w:type="dxa"/>
          </w:tcPr>
          <w:p w14:paraId="39F2BFB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30B28EA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D185498" w14:textId="41EC6C2C"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0EED2F9E" w14:textId="77777777" w:rsidTr="00EE3C33">
        <w:tc>
          <w:tcPr>
            <w:tcW w:w="962" w:type="dxa"/>
          </w:tcPr>
          <w:p w14:paraId="6BFE96DE" w14:textId="54F1E3B3"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5.2.2</w:t>
            </w:r>
          </w:p>
        </w:tc>
        <w:tc>
          <w:tcPr>
            <w:tcW w:w="7397" w:type="dxa"/>
            <w:vAlign w:val="center"/>
          </w:tcPr>
          <w:p w14:paraId="3E9DF387" w14:textId="0861913B" w:rsidR="00A7679D" w:rsidRPr="00B04855" w:rsidRDefault="00A7679D" w:rsidP="00A7679D">
            <w:pPr>
              <w:spacing w:before="0" w:after="0"/>
              <w:jc w:val="both"/>
              <w:rPr>
                <w:rFonts w:ascii="Times New Roman" w:hAnsi="Times New Roman"/>
                <w:b/>
                <w:bCs/>
                <w:snapToGrid/>
                <w:color w:val="000000" w:themeColor="text1"/>
                <w:sz w:val="22"/>
                <w:szCs w:val="22"/>
                <w:lang w:val="en-GB"/>
              </w:rPr>
            </w:pPr>
            <w:r w:rsidRPr="00B04855">
              <w:rPr>
                <w:rFonts w:ascii="Times New Roman" w:hAnsi="Times New Roman"/>
                <w:b/>
                <w:bCs/>
                <w:snapToGrid/>
                <w:color w:val="000000" w:themeColor="text1"/>
                <w:sz w:val="22"/>
                <w:szCs w:val="22"/>
                <w:lang w:val="en-GB"/>
              </w:rPr>
              <w:t xml:space="preserve">Full spare set of cartridges (B+CMY) </w:t>
            </w:r>
          </w:p>
          <w:p w14:paraId="20EEB524" w14:textId="39C46686" w:rsidR="00A7679D" w:rsidRPr="00B04855" w:rsidRDefault="00A7679D" w:rsidP="00A7679D">
            <w:pPr>
              <w:spacing w:before="0" w:after="0"/>
              <w:jc w:val="both"/>
              <w:rPr>
                <w:rFonts w:ascii="Times New Roman" w:hAnsi="Times New Roman"/>
                <w:snapToGrid/>
                <w:color w:val="000000" w:themeColor="text1"/>
                <w:sz w:val="22"/>
                <w:szCs w:val="22"/>
                <w:lang w:val="en-GB"/>
              </w:rPr>
            </w:pPr>
            <w:r w:rsidRPr="00B04855">
              <w:rPr>
                <w:rFonts w:ascii="Times New Roman" w:hAnsi="Times New Roman"/>
                <w:snapToGrid/>
                <w:color w:val="000000" w:themeColor="text1"/>
                <w:sz w:val="22"/>
                <w:szCs w:val="22"/>
                <w:lang w:val="en-GB"/>
              </w:rPr>
              <w:t>One full spare set of cartridges (B+CMY); fully compatible with item 5.2.1.</w:t>
            </w:r>
          </w:p>
        </w:tc>
        <w:tc>
          <w:tcPr>
            <w:tcW w:w="1880" w:type="dxa"/>
          </w:tcPr>
          <w:p w14:paraId="00A7EE8A"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4576CA0C"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93204C0" w14:textId="25FEBDB6"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118A2359" w14:textId="77777777" w:rsidTr="00EE3C33">
        <w:tc>
          <w:tcPr>
            <w:tcW w:w="962" w:type="dxa"/>
          </w:tcPr>
          <w:p w14:paraId="4BB5EF85" w14:textId="61A06712"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5.2.3</w:t>
            </w:r>
          </w:p>
        </w:tc>
        <w:tc>
          <w:tcPr>
            <w:tcW w:w="7397" w:type="dxa"/>
            <w:vAlign w:val="center"/>
          </w:tcPr>
          <w:p w14:paraId="1DB2A725" w14:textId="77777777"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Large-Format Multifunctional Printer (MFP)</w:t>
            </w:r>
          </w:p>
          <w:p w14:paraId="4C03873A" w14:textId="267801BB" w:rsidR="00A7679D" w:rsidRPr="008530D0" w:rsidRDefault="00A7679D" w:rsidP="00A7679D">
            <w:pPr>
              <w:spacing w:before="0" w:after="0"/>
              <w:jc w:val="both"/>
              <w:rPr>
                <w:rFonts w:ascii="Times New Roman" w:hAnsi="Times New Roman"/>
                <w:snapToGrid/>
                <w:color w:val="000000" w:themeColor="text1"/>
                <w:sz w:val="22"/>
                <w:szCs w:val="22"/>
                <w:lang w:val="en-US"/>
              </w:rPr>
            </w:pPr>
            <w:r w:rsidRPr="00B04855">
              <w:rPr>
                <w:rFonts w:ascii="Times New Roman" w:hAnsi="Times New Roman"/>
                <w:snapToGrid/>
                <w:color w:val="000000" w:themeColor="text1"/>
                <w:sz w:val="22"/>
                <w:szCs w:val="22"/>
                <w:lang w:val="en-GB"/>
              </w:rPr>
              <w:t xml:space="preserve">Pigment inkjet system with not less than 5 </w:t>
            </w:r>
            <w:proofErr w:type="spellStart"/>
            <w:r w:rsidRPr="00B04855">
              <w:rPr>
                <w:rFonts w:ascii="Times New Roman" w:hAnsi="Times New Roman"/>
                <w:snapToGrid/>
                <w:color w:val="000000" w:themeColor="text1"/>
                <w:sz w:val="22"/>
                <w:szCs w:val="22"/>
                <w:lang w:val="en-GB"/>
              </w:rPr>
              <w:t>colors</w:t>
            </w:r>
            <w:proofErr w:type="spellEnd"/>
            <w:r w:rsidRPr="00B04855">
              <w:rPr>
                <w:rFonts w:ascii="Times New Roman" w:hAnsi="Times New Roman"/>
                <w:snapToGrid/>
                <w:color w:val="000000" w:themeColor="text1"/>
                <w:sz w:val="22"/>
                <w:szCs w:val="22"/>
                <w:lang w:val="en-GB"/>
              </w:rPr>
              <w:t xml:space="preserve"> (C, M, Y, BK, Matte BK); printing width up to 36 inches (914 mm) supporting A0, A1, and Arch E; print resolution not less than 2400 × 1200 dpi; single-sensor CIS scanning; optical scan resolution not less than 600 dpi; automatic roll feed with precision cutting; integrated Gigabit Ethernet, Wi-Fi, and high-speed USB; memory/storage not less than 128 GB virtual memory and 500 GB hard drive; acoustic noise level not less than 42 </w:t>
            </w:r>
            <w:proofErr w:type="spellStart"/>
            <w:r w:rsidRPr="00B04855">
              <w:rPr>
                <w:rFonts w:ascii="Times New Roman" w:hAnsi="Times New Roman"/>
                <w:snapToGrid/>
                <w:color w:val="000000" w:themeColor="text1"/>
                <w:sz w:val="22"/>
                <w:szCs w:val="22"/>
                <w:lang w:val="en-GB"/>
              </w:rPr>
              <w:t>dB.</w:t>
            </w:r>
            <w:proofErr w:type="spellEnd"/>
          </w:p>
        </w:tc>
        <w:tc>
          <w:tcPr>
            <w:tcW w:w="1880" w:type="dxa"/>
          </w:tcPr>
          <w:p w14:paraId="3E678AE5"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2548505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623E77E3" w14:textId="38C0ADE8"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548DC5C3" w14:textId="77777777" w:rsidTr="00EE3C33">
        <w:tc>
          <w:tcPr>
            <w:tcW w:w="962" w:type="dxa"/>
          </w:tcPr>
          <w:p w14:paraId="7B7AC5AD" w14:textId="62FFB820"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5.2.4</w:t>
            </w:r>
          </w:p>
        </w:tc>
        <w:tc>
          <w:tcPr>
            <w:tcW w:w="7397" w:type="dxa"/>
            <w:vAlign w:val="center"/>
          </w:tcPr>
          <w:p w14:paraId="5D8FA58E" w14:textId="1E6AB1B7" w:rsidR="00A7679D" w:rsidRPr="00B04855" w:rsidRDefault="00A7679D" w:rsidP="00A7679D">
            <w:pPr>
              <w:spacing w:before="0" w:after="0"/>
              <w:jc w:val="both"/>
              <w:rPr>
                <w:rFonts w:ascii="Times New Roman" w:hAnsi="Times New Roman"/>
                <w:b/>
                <w:bCs/>
                <w:snapToGrid/>
                <w:color w:val="000000" w:themeColor="text1"/>
                <w:sz w:val="22"/>
                <w:szCs w:val="22"/>
                <w:lang w:val="en-GB"/>
              </w:rPr>
            </w:pPr>
            <w:r w:rsidRPr="00B04855">
              <w:rPr>
                <w:rFonts w:ascii="Times New Roman" w:hAnsi="Times New Roman"/>
                <w:b/>
                <w:bCs/>
                <w:snapToGrid/>
                <w:color w:val="000000" w:themeColor="text1"/>
                <w:sz w:val="22"/>
                <w:szCs w:val="22"/>
                <w:lang w:val="en-GB"/>
              </w:rPr>
              <w:t>Full spare set of high-yield ink cartridges</w:t>
            </w:r>
          </w:p>
          <w:p w14:paraId="2FFE6E77" w14:textId="16372B95" w:rsidR="00A7679D" w:rsidRPr="008530D0" w:rsidRDefault="00A7679D" w:rsidP="00A7679D">
            <w:pPr>
              <w:spacing w:before="0" w:after="0"/>
              <w:jc w:val="both"/>
              <w:rPr>
                <w:rFonts w:ascii="Times New Roman" w:hAnsi="Times New Roman"/>
                <w:bCs/>
                <w:snapToGrid/>
                <w:color w:val="000000" w:themeColor="text1"/>
                <w:sz w:val="22"/>
                <w:szCs w:val="22"/>
                <w:lang w:val="en-US"/>
              </w:rPr>
            </w:pPr>
            <w:r w:rsidRPr="00B04855">
              <w:rPr>
                <w:rFonts w:ascii="Times New Roman" w:hAnsi="Times New Roman"/>
                <w:snapToGrid/>
                <w:color w:val="000000" w:themeColor="text1"/>
                <w:sz w:val="22"/>
                <w:szCs w:val="22"/>
                <w:lang w:val="en-GB"/>
              </w:rPr>
              <w:t>One full spare set of high-yield ink cartridges; fully compatible with item 5.2.3.</w:t>
            </w:r>
          </w:p>
        </w:tc>
        <w:tc>
          <w:tcPr>
            <w:tcW w:w="1880" w:type="dxa"/>
          </w:tcPr>
          <w:p w14:paraId="4EE0A55E"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B34F4B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599C1991" w14:textId="52DC7F5D"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3EDBBF89" w14:textId="77777777" w:rsidTr="00EE3C33">
        <w:tc>
          <w:tcPr>
            <w:tcW w:w="962" w:type="dxa"/>
          </w:tcPr>
          <w:p w14:paraId="27C36EBE" w14:textId="7A7A2B15"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5.2.5</w:t>
            </w:r>
          </w:p>
        </w:tc>
        <w:tc>
          <w:tcPr>
            <w:tcW w:w="7397" w:type="dxa"/>
            <w:vAlign w:val="center"/>
          </w:tcPr>
          <w:p w14:paraId="33E95AA9" w14:textId="77777777"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High-Capacity A3 Color Inkjet MFP</w:t>
            </w:r>
          </w:p>
          <w:p w14:paraId="636B3DCB" w14:textId="2D7104E6" w:rsidR="00A7679D" w:rsidRPr="008530D0" w:rsidRDefault="00A7679D" w:rsidP="00A7679D">
            <w:pPr>
              <w:spacing w:before="0" w:after="0"/>
              <w:jc w:val="both"/>
              <w:rPr>
                <w:rFonts w:ascii="Times New Roman" w:hAnsi="Times New Roman"/>
                <w:snapToGrid/>
                <w:color w:val="000000" w:themeColor="text1"/>
                <w:sz w:val="22"/>
                <w:szCs w:val="22"/>
                <w:lang w:val="en-US"/>
              </w:rPr>
            </w:pPr>
            <w:r w:rsidRPr="00B04855">
              <w:rPr>
                <w:rFonts w:ascii="Times New Roman" w:hAnsi="Times New Roman"/>
                <w:color w:val="000000" w:themeColor="text1"/>
                <w:sz w:val="22"/>
                <w:szCs w:val="22"/>
                <w:lang w:val="en-GB"/>
              </w:rPr>
              <w:lastRenderedPageBreak/>
              <w:t xml:space="preserve">Thermal or piezoelectric inkjet printing; functions including print, copy, scan, and fax; performance not less than 25 ppm black and 12 ppm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ISO; automatic duplex printing and scanning for A3/A4; paper handling with dual front-loading trays not less than 500 sheets total and ADF not less than 50 sheets; interfaces including Gigabit or Fast Ethernet, Wi-Fi Direct, and Hi-Speed USB; native support for </w:t>
            </w:r>
            <w:proofErr w:type="spellStart"/>
            <w:r w:rsidRPr="00B04855">
              <w:rPr>
                <w:rFonts w:ascii="Times New Roman" w:hAnsi="Times New Roman"/>
                <w:color w:val="000000" w:themeColor="text1"/>
                <w:sz w:val="22"/>
                <w:szCs w:val="22"/>
                <w:lang w:val="en-GB"/>
              </w:rPr>
              <w:t>AirPrint</w:t>
            </w:r>
            <w:proofErr w:type="spellEnd"/>
            <w:r w:rsidRPr="00B04855">
              <w:rPr>
                <w:rFonts w:ascii="Times New Roman" w:hAnsi="Times New Roman"/>
                <w:color w:val="000000" w:themeColor="text1"/>
                <w:sz w:val="22"/>
                <w:szCs w:val="22"/>
                <w:lang w:val="en-GB"/>
              </w:rPr>
              <w:t xml:space="preserve"> and </w:t>
            </w:r>
            <w:proofErr w:type="spellStart"/>
            <w:r w:rsidRPr="00B04855">
              <w:rPr>
                <w:rFonts w:ascii="Times New Roman" w:hAnsi="Times New Roman"/>
                <w:color w:val="000000" w:themeColor="text1"/>
                <w:sz w:val="22"/>
                <w:szCs w:val="22"/>
                <w:lang w:val="en-GB"/>
              </w:rPr>
              <w:t>Mopria</w:t>
            </w:r>
            <w:proofErr w:type="spellEnd"/>
            <w:r w:rsidRPr="00B04855">
              <w:rPr>
                <w:rFonts w:ascii="Times New Roman" w:hAnsi="Times New Roman"/>
                <w:color w:val="000000" w:themeColor="text1"/>
                <w:sz w:val="22"/>
                <w:szCs w:val="22"/>
                <w:lang w:val="en-GB"/>
              </w:rPr>
              <w:t xml:space="preserve">; integrated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touchscreen not less than 2.7-inch; AC 220–240 V, 50/60 Hz;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grounded cable not less than 1.5 m or manufacturer’s standard length.</w:t>
            </w:r>
          </w:p>
        </w:tc>
        <w:tc>
          <w:tcPr>
            <w:tcW w:w="1880" w:type="dxa"/>
          </w:tcPr>
          <w:p w14:paraId="242E846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2799BC8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FE27CD4" w14:textId="47847C91"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47B14A8F" w14:textId="77777777" w:rsidTr="00EE3C33">
        <w:tc>
          <w:tcPr>
            <w:tcW w:w="962" w:type="dxa"/>
          </w:tcPr>
          <w:p w14:paraId="0F4FC18A" w14:textId="431994D2"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5.2.6</w:t>
            </w:r>
          </w:p>
        </w:tc>
        <w:tc>
          <w:tcPr>
            <w:tcW w:w="7397" w:type="dxa"/>
            <w:vAlign w:val="center"/>
          </w:tcPr>
          <w:p w14:paraId="01C08BA6" w14:textId="133610D8" w:rsidR="00A7679D" w:rsidRPr="008530D0" w:rsidRDefault="00A7679D" w:rsidP="00A7679D">
            <w:pPr>
              <w:spacing w:before="0" w:after="0"/>
              <w:jc w:val="both"/>
              <w:rPr>
                <w:rFonts w:ascii="Times New Roman" w:hAnsi="Times New Roman"/>
                <w:snapToGrid/>
                <w:color w:val="000000" w:themeColor="text1"/>
                <w:sz w:val="22"/>
                <w:szCs w:val="22"/>
                <w:lang w:val="en-US"/>
              </w:rPr>
            </w:pPr>
            <w:r w:rsidRPr="00B04855">
              <w:rPr>
                <w:rFonts w:ascii="Times New Roman" w:hAnsi="Times New Roman"/>
                <w:b/>
                <w:bCs/>
                <w:color w:val="000000" w:themeColor="text1"/>
                <w:sz w:val="22"/>
                <w:szCs w:val="22"/>
                <w:lang w:val="en-GB"/>
              </w:rPr>
              <w:t>Full spare set of high-yield ink cartridges (CMYK)</w:t>
            </w:r>
            <w:r w:rsidRPr="00B04855">
              <w:rPr>
                <w:rFonts w:ascii="Times New Roman" w:hAnsi="Times New Roman"/>
                <w:color w:val="000000" w:themeColor="text1"/>
                <w:sz w:val="22"/>
                <w:szCs w:val="22"/>
                <w:lang w:val="en-GB"/>
              </w:rPr>
              <w:t xml:space="preserve"> </w:t>
            </w:r>
            <w:r w:rsidRPr="00B04855">
              <w:rPr>
                <w:rFonts w:ascii="Times New Roman" w:hAnsi="Times New Roman"/>
                <w:color w:val="000000" w:themeColor="text1"/>
                <w:sz w:val="22"/>
                <w:szCs w:val="22"/>
                <w:lang w:val="en-GB"/>
              </w:rPr>
              <w:br/>
              <w:t>One full spare set of high-yield ink cartridges (CMYK); fully compatible with item 5.2.5.</w:t>
            </w:r>
          </w:p>
        </w:tc>
        <w:tc>
          <w:tcPr>
            <w:tcW w:w="1880" w:type="dxa"/>
          </w:tcPr>
          <w:p w14:paraId="52BA21D7"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49B11A56"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2A4C2EEF" w14:textId="40ABA72F"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33514206" w14:textId="77777777" w:rsidTr="00EE3C33">
        <w:tc>
          <w:tcPr>
            <w:tcW w:w="962" w:type="dxa"/>
            <w:shd w:val="clear" w:color="auto" w:fill="D9D9D9" w:themeFill="background1" w:themeFillShade="D9"/>
            <w:vAlign w:val="center"/>
          </w:tcPr>
          <w:p w14:paraId="15229BF9" w14:textId="68BF8492"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5.3</w:t>
            </w:r>
          </w:p>
        </w:tc>
        <w:tc>
          <w:tcPr>
            <w:tcW w:w="13634" w:type="dxa"/>
            <w:gridSpan w:val="4"/>
            <w:shd w:val="clear" w:color="auto" w:fill="D9D9D9" w:themeFill="background1" w:themeFillShade="D9"/>
          </w:tcPr>
          <w:p w14:paraId="6BC65900" w14:textId="70C68933" w:rsidR="00A7679D" w:rsidRPr="008530D0" w:rsidRDefault="00D37650" w:rsidP="00D3765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SCANNER</w:t>
            </w:r>
            <w:r w:rsidR="0093325A">
              <w:rPr>
                <w:rFonts w:ascii="Times New Roman" w:eastAsia="Aptos" w:hAnsi="Times New Roman"/>
                <w:b/>
                <w:bCs/>
                <w:color w:val="000000" w:themeColor="text1"/>
                <w:sz w:val="22"/>
                <w:szCs w:val="22"/>
                <w:lang w:val="en-US"/>
              </w:rPr>
              <w:t>S</w:t>
            </w:r>
          </w:p>
        </w:tc>
      </w:tr>
      <w:tr w:rsidR="00A7679D" w:rsidRPr="00B04855" w14:paraId="665D5B96" w14:textId="77777777" w:rsidTr="00EE3C33">
        <w:tc>
          <w:tcPr>
            <w:tcW w:w="962" w:type="dxa"/>
          </w:tcPr>
          <w:p w14:paraId="4F5E9EBF" w14:textId="2D5C5453"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5.3.1</w:t>
            </w:r>
          </w:p>
        </w:tc>
        <w:tc>
          <w:tcPr>
            <w:tcW w:w="7397" w:type="dxa"/>
            <w:vAlign w:val="center"/>
          </w:tcPr>
          <w:p w14:paraId="49F31B52" w14:textId="77777777"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Flatbed Scanner with ADF</w:t>
            </w:r>
          </w:p>
          <w:p w14:paraId="4B572439" w14:textId="56D66ECB" w:rsidR="00A7679D" w:rsidRPr="008530D0" w:rsidRDefault="00A7679D" w:rsidP="00A7679D">
            <w:pPr>
              <w:spacing w:before="0" w:after="0"/>
              <w:jc w:val="both"/>
              <w:rPr>
                <w:rFonts w:ascii="Times New Roman" w:hAnsi="Times New Roman"/>
                <w:bCs/>
                <w:snapToGrid/>
                <w:color w:val="000000" w:themeColor="text1"/>
                <w:sz w:val="22"/>
                <w:szCs w:val="22"/>
                <w:lang w:val="en-US"/>
              </w:rPr>
            </w:pPr>
            <w:r w:rsidRPr="00B04855">
              <w:rPr>
                <w:rFonts w:ascii="Times New Roman" w:hAnsi="Times New Roman"/>
                <w:color w:val="000000" w:themeColor="text1"/>
                <w:sz w:val="22"/>
                <w:szCs w:val="22"/>
                <w:lang w:val="en-GB"/>
              </w:rPr>
              <w:t xml:space="preserve">Combined flatbed and ADF scanner; ADF speed not less than 50 ppm / 100 </w:t>
            </w:r>
            <w:proofErr w:type="spellStart"/>
            <w:r w:rsidRPr="00B04855">
              <w:rPr>
                <w:rFonts w:ascii="Times New Roman" w:hAnsi="Times New Roman"/>
                <w:color w:val="000000" w:themeColor="text1"/>
                <w:sz w:val="22"/>
                <w:szCs w:val="22"/>
                <w:lang w:val="en-GB"/>
              </w:rPr>
              <w:t>ipm</w:t>
            </w:r>
            <w:proofErr w:type="spellEnd"/>
            <w:r w:rsidRPr="00B04855">
              <w:rPr>
                <w:rFonts w:ascii="Times New Roman" w:hAnsi="Times New Roman"/>
                <w:color w:val="000000" w:themeColor="text1"/>
                <w:sz w:val="22"/>
                <w:szCs w:val="22"/>
                <w:lang w:val="en-GB"/>
              </w:rPr>
              <w:t xml:space="preserve"> A4 at 300 dpi in </w:t>
            </w:r>
            <w:proofErr w:type="spellStart"/>
            <w:r w:rsidRPr="00B04855">
              <w:rPr>
                <w:rFonts w:ascii="Times New Roman" w:hAnsi="Times New Roman"/>
                <w:color w:val="000000" w:themeColor="text1"/>
                <w:sz w:val="22"/>
                <w:szCs w:val="22"/>
                <w:lang w:val="en-GB"/>
              </w:rPr>
              <w:t>color</w:t>
            </w:r>
            <w:proofErr w:type="spellEnd"/>
            <w:r w:rsidRPr="00B04855">
              <w:rPr>
                <w:rFonts w:ascii="Times New Roman" w:hAnsi="Times New Roman"/>
                <w:color w:val="000000" w:themeColor="text1"/>
                <w:sz w:val="22"/>
                <w:szCs w:val="22"/>
                <w:lang w:val="en-GB"/>
              </w:rPr>
              <w:t xml:space="preserve"> or mono duplex; daily duty cycle not less than 8,000 pages; ADF capacity not less than 100 sheets at 80 g/m²; optical resolution not less than 1200 dpi flatbed and 600 dpi ADF; single-pass automatic duplex scanning; high-speed USB 3.0 and Gigabit Ethernet; integrated Wi-Fi 802.11b/g/n with Wi-Fi Direct; support for TWAIN and ISIS; ultrasonic double-feed detection; AC 100–240 V with detachable </w:t>
            </w:r>
            <w:proofErr w:type="spellStart"/>
            <w:r w:rsidRPr="00B04855">
              <w:rPr>
                <w:rFonts w:ascii="Times New Roman" w:hAnsi="Times New Roman"/>
                <w:color w:val="000000" w:themeColor="text1"/>
                <w:sz w:val="22"/>
                <w:szCs w:val="22"/>
                <w:lang w:val="en-GB"/>
              </w:rPr>
              <w:t>Schuko</w:t>
            </w:r>
            <w:proofErr w:type="spellEnd"/>
            <w:r w:rsidRPr="00B04855">
              <w:rPr>
                <w:rFonts w:ascii="Times New Roman" w:hAnsi="Times New Roman"/>
                <w:color w:val="000000" w:themeColor="text1"/>
                <w:sz w:val="22"/>
                <w:szCs w:val="22"/>
                <w:lang w:val="en-GB"/>
              </w:rPr>
              <w:t xml:space="preserve"> to IEC C13 grounded cable not less than 1.5 m or manufacturer’s standard length.</w:t>
            </w:r>
          </w:p>
        </w:tc>
        <w:tc>
          <w:tcPr>
            <w:tcW w:w="1880" w:type="dxa"/>
          </w:tcPr>
          <w:p w14:paraId="69157493"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7260B6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098FA298" w14:textId="14398E1E"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2A51A094" w14:textId="77777777" w:rsidTr="00EE3C33">
        <w:trPr>
          <w:trHeight w:val="451"/>
        </w:trPr>
        <w:tc>
          <w:tcPr>
            <w:tcW w:w="962" w:type="dxa"/>
            <w:shd w:val="clear" w:color="auto" w:fill="A6A6A6" w:themeFill="background1" w:themeFillShade="A6"/>
            <w:vAlign w:val="center"/>
          </w:tcPr>
          <w:p w14:paraId="549E53B5" w14:textId="4954D421"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w:t>
            </w:r>
          </w:p>
        </w:tc>
        <w:tc>
          <w:tcPr>
            <w:tcW w:w="13634" w:type="dxa"/>
            <w:gridSpan w:val="4"/>
            <w:shd w:val="clear" w:color="auto" w:fill="A6A6A6" w:themeFill="background1" w:themeFillShade="A6"/>
          </w:tcPr>
          <w:p w14:paraId="58FE2EAE" w14:textId="3F0B2C3A" w:rsidR="00A7679D" w:rsidRPr="008530D0" w:rsidRDefault="00D37650" w:rsidP="00D3765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PRESS/CONTENT CREATION EQUIPMENT</w:t>
            </w:r>
          </w:p>
        </w:tc>
      </w:tr>
      <w:tr w:rsidR="00A7679D" w:rsidRPr="008530D0" w14:paraId="04083C2B" w14:textId="77777777" w:rsidTr="00EE3C33">
        <w:tc>
          <w:tcPr>
            <w:tcW w:w="962" w:type="dxa"/>
            <w:shd w:val="clear" w:color="auto" w:fill="D9D9D9" w:themeFill="background1" w:themeFillShade="D9"/>
            <w:vAlign w:val="center"/>
          </w:tcPr>
          <w:p w14:paraId="188A1FAA" w14:textId="1E3FB415"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6.1</w:t>
            </w:r>
          </w:p>
        </w:tc>
        <w:tc>
          <w:tcPr>
            <w:tcW w:w="13634" w:type="dxa"/>
            <w:gridSpan w:val="4"/>
            <w:shd w:val="clear" w:color="auto" w:fill="D9D9D9" w:themeFill="background1" w:themeFillShade="D9"/>
          </w:tcPr>
          <w:p w14:paraId="05ED84B1" w14:textId="354AE6A4" w:rsidR="00A7679D" w:rsidRPr="008530D0" w:rsidRDefault="00D37650" w:rsidP="00D3765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PHOTO CAMERAS</w:t>
            </w:r>
          </w:p>
        </w:tc>
      </w:tr>
      <w:tr w:rsidR="00A7679D" w:rsidRPr="008530D0" w14:paraId="56329949" w14:textId="77777777" w:rsidTr="00EE3C33">
        <w:tc>
          <w:tcPr>
            <w:tcW w:w="962" w:type="dxa"/>
          </w:tcPr>
          <w:p w14:paraId="04423324" w14:textId="77777777"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6.1.1</w:t>
            </w:r>
          </w:p>
        </w:tc>
        <w:tc>
          <w:tcPr>
            <w:tcW w:w="7397" w:type="dxa"/>
          </w:tcPr>
          <w:p w14:paraId="27B3B5F4" w14:textId="077A9EB1"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Professional-grade full-frame mirrorless camera</w:t>
            </w:r>
          </w:p>
          <w:p w14:paraId="2DCCAA63" w14:textId="6D9F04FA" w:rsidR="00A7679D" w:rsidRPr="00B04855" w:rsidRDefault="00DD4B18" w:rsidP="00A7679D">
            <w:pPr>
              <w:spacing w:before="0" w:after="0"/>
              <w:jc w:val="both"/>
              <w:rPr>
                <w:rFonts w:ascii="Times New Roman" w:hAnsi="Times New Roman"/>
                <w:color w:val="000000" w:themeColor="text1"/>
                <w:sz w:val="22"/>
                <w:szCs w:val="22"/>
                <w:lang w:val="en-GB"/>
              </w:rPr>
            </w:pPr>
            <w:r w:rsidRPr="00DD4B18">
              <w:rPr>
                <w:rFonts w:ascii="Times New Roman" w:hAnsi="Times New Roman"/>
                <w:color w:val="000000" w:themeColor="text1"/>
                <w:sz w:val="22"/>
                <w:szCs w:val="22"/>
                <w:lang w:val="en-GB"/>
              </w:rPr>
              <w:t>Professional-grade full-frame mirrorless camera, (</w:t>
            </w:r>
            <w:r w:rsidR="009F5BD4">
              <w:rPr>
                <w:rFonts w:ascii="Times New Roman" w:hAnsi="Times New Roman"/>
                <w:color w:val="000000" w:themeColor="text1"/>
                <w:sz w:val="22"/>
                <w:szCs w:val="22"/>
                <w:lang w:val="en-GB"/>
              </w:rPr>
              <w:t xml:space="preserve">body </w:t>
            </w:r>
            <w:r w:rsidR="000D18A3">
              <w:rPr>
                <w:rFonts w:ascii="Times New Roman" w:hAnsi="Times New Roman"/>
                <w:color w:val="000000" w:themeColor="text1"/>
                <w:sz w:val="22"/>
                <w:szCs w:val="22"/>
                <w:lang w:val="en-GB"/>
              </w:rPr>
              <w:t>only</w:t>
            </w:r>
            <w:r w:rsidR="004521A5">
              <w:rPr>
                <w:rFonts w:ascii="Times New Roman" w:hAnsi="Times New Roman"/>
                <w:color w:val="000000" w:themeColor="text1"/>
                <w:sz w:val="22"/>
                <w:szCs w:val="22"/>
                <w:lang w:val="en-GB"/>
              </w:rPr>
              <w:t>,</w:t>
            </w:r>
            <w:r w:rsidR="009F5BD4">
              <w:rPr>
                <w:rFonts w:ascii="Times New Roman" w:hAnsi="Times New Roman"/>
                <w:color w:val="000000" w:themeColor="text1"/>
                <w:sz w:val="22"/>
                <w:szCs w:val="22"/>
                <w:lang w:val="en-GB"/>
              </w:rPr>
              <w:t xml:space="preserve"> </w:t>
            </w:r>
            <w:r w:rsidRPr="00DD4B18">
              <w:rPr>
                <w:rFonts w:ascii="Times New Roman" w:hAnsi="Times New Roman"/>
                <w:color w:val="000000" w:themeColor="text1"/>
                <w:sz w:val="22"/>
                <w:szCs w:val="22"/>
                <w:lang w:val="en-GB"/>
              </w:rPr>
              <w:t>without lens), including battery and charger; full-frame CMOS sensor not less than 24 MP; image processor of latest generation or equivalent; ISO range not less than 100–51,200 (expandable); autofocus system with advanced phase-detection covering the majority of the frame; continuous shooting not less than 10 fps mechanical and 20 fps electronic; video not less than 4K 60p 10-bit 4:2:2 and Full HD high frame rate with support for logarithmic video profiles; in-body 5-axis image stabilization; connectivity including Wi-Fi, Bluetooth, USB-C, HDMI, microphone input, and headphone jack; body weight not more than 800 g.</w:t>
            </w:r>
          </w:p>
        </w:tc>
        <w:tc>
          <w:tcPr>
            <w:tcW w:w="1880" w:type="dxa"/>
          </w:tcPr>
          <w:p w14:paraId="1FB1738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5A9DA88"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031811B" w14:textId="405DED5D" w:rsidR="00A7679D" w:rsidRPr="008530D0" w:rsidRDefault="00A7679D" w:rsidP="00A7679D">
            <w:pPr>
              <w:spacing w:before="0"/>
              <w:jc w:val="both"/>
              <w:rPr>
                <w:rFonts w:ascii="Times New Roman" w:hAnsi="Times New Roman"/>
                <w:color w:val="000000" w:themeColor="text1"/>
                <w:sz w:val="22"/>
                <w:szCs w:val="22"/>
                <w:lang w:val="en-US"/>
              </w:rPr>
            </w:pPr>
            <w:r w:rsidRPr="008530D0">
              <w:rPr>
                <w:rFonts w:ascii="Times New Roman" w:hAnsi="Times New Roman"/>
                <w:color w:val="000000" w:themeColor="text1"/>
                <w:sz w:val="22"/>
                <w:szCs w:val="22"/>
                <w:lang w:val="en-US"/>
              </w:rPr>
              <w:t>15</w:t>
            </w:r>
          </w:p>
        </w:tc>
      </w:tr>
      <w:tr w:rsidR="00A7679D" w:rsidRPr="008530D0" w14:paraId="3290DFFF" w14:textId="77777777" w:rsidTr="00EE3C33">
        <w:tc>
          <w:tcPr>
            <w:tcW w:w="962" w:type="dxa"/>
            <w:shd w:val="clear" w:color="auto" w:fill="D9D9D9" w:themeFill="background1" w:themeFillShade="D9"/>
            <w:vAlign w:val="center"/>
          </w:tcPr>
          <w:p w14:paraId="4BD7C839" w14:textId="19D887B8"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lastRenderedPageBreak/>
              <w:t>6.2</w:t>
            </w:r>
          </w:p>
        </w:tc>
        <w:tc>
          <w:tcPr>
            <w:tcW w:w="13634" w:type="dxa"/>
            <w:gridSpan w:val="4"/>
            <w:shd w:val="clear" w:color="auto" w:fill="D9D9D9" w:themeFill="background1" w:themeFillShade="D9"/>
          </w:tcPr>
          <w:p w14:paraId="3029117E" w14:textId="21F8EBFB" w:rsidR="00A7679D" w:rsidRPr="008530D0" w:rsidRDefault="00D37650" w:rsidP="00D3765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PHOTO CAMERA ACCESSORIES</w:t>
            </w:r>
          </w:p>
        </w:tc>
      </w:tr>
      <w:tr w:rsidR="00A7679D" w:rsidRPr="00B04855" w14:paraId="221B4784" w14:textId="77777777" w:rsidTr="00EE3C33">
        <w:tc>
          <w:tcPr>
            <w:tcW w:w="962" w:type="dxa"/>
          </w:tcPr>
          <w:p w14:paraId="18353969" w14:textId="77777777"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6.2.1</w:t>
            </w:r>
          </w:p>
        </w:tc>
        <w:tc>
          <w:tcPr>
            <w:tcW w:w="7397" w:type="dxa"/>
            <w:vAlign w:val="center"/>
          </w:tcPr>
          <w:p w14:paraId="4CE8219F" w14:textId="73FB00DE" w:rsidR="00A7679D" w:rsidRPr="00FD6CE7" w:rsidRDefault="00A7679D" w:rsidP="00A7679D">
            <w:pPr>
              <w:spacing w:before="0" w:after="0"/>
              <w:jc w:val="both"/>
              <w:rPr>
                <w:rFonts w:ascii="Times New Roman" w:hAnsi="Times New Roman"/>
                <w:b/>
                <w:snapToGrid/>
                <w:color w:val="000000" w:themeColor="text1"/>
                <w:sz w:val="22"/>
                <w:szCs w:val="22"/>
                <w:lang w:val="en-US"/>
              </w:rPr>
            </w:pPr>
            <w:r w:rsidRPr="00FD6CE7">
              <w:rPr>
                <w:rFonts w:ascii="Times New Roman" w:hAnsi="Times New Roman"/>
                <w:b/>
                <w:snapToGrid/>
                <w:color w:val="000000" w:themeColor="text1"/>
                <w:sz w:val="22"/>
                <w:szCs w:val="22"/>
                <w:lang w:val="en-US"/>
              </w:rPr>
              <w:t>Professional-grade standard zoom lens, 24–70mm</w:t>
            </w:r>
          </w:p>
          <w:p w14:paraId="51916175" w14:textId="6DF56BE5" w:rsidR="00A7679D" w:rsidRPr="008530D0" w:rsidRDefault="00A7679D" w:rsidP="00A7679D">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Focal length 24–70 mm; constant aperture f/2.8; image stabilization up to 5 stops; autofocus motor Nano USM or equivalent; minimum focus distance 0.21 m at wide and 0.38 m at tele; weather sealing; filter size 82 mm.</w:t>
            </w:r>
          </w:p>
        </w:tc>
        <w:tc>
          <w:tcPr>
            <w:tcW w:w="1880" w:type="dxa"/>
          </w:tcPr>
          <w:p w14:paraId="51549EDA"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365EFE8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556E850" w14:textId="0D301705"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4C7FDD56" w14:textId="77777777" w:rsidTr="00EE3C33">
        <w:tc>
          <w:tcPr>
            <w:tcW w:w="962" w:type="dxa"/>
          </w:tcPr>
          <w:p w14:paraId="4F6FA003" w14:textId="77777777"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6.2.2</w:t>
            </w:r>
          </w:p>
        </w:tc>
        <w:tc>
          <w:tcPr>
            <w:tcW w:w="7397" w:type="dxa"/>
          </w:tcPr>
          <w:p w14:paraId="4DA92579" w14:textId="07DEBB2F" w:rsidR="00A7679D" w:rsidRPr="00FD6CE7" w:rsidRDefault="00A7679D" w:rsidP="00A7679D">
            <w:pPr>
              <w:spacing w:before="0" w:after="0"/>
              <w:jc w:val="both"/>
              <w:rPr>
                <w:rFonts w:ascii="Times New Roman" w:hAnsi="Times New Roman"/>
                <w:b/>
                <w:snapToGrid/>
                <w:color w:val="000000" w:themeColor="text1"/>
                <w:sz w:val="22"/>
                <w:szCs w:val="22"/>
                <w:lang w:val="en-US"/>
              </w:rPr>
            </w:pPr>
            <w:r w:rsidRPr="00FD6CE7">
              <w:rPr>
                <w:rFonts w:ascii="Times New Roman" w:hAnsi="Times New Roman"/>
                <w:b/>
                <w:snapToGrid/>
                <w:color w:val="000000" w:themeColor="text1"/>
                <w:sz w:val="22"/>
                <w:szCs w:val="22"/>
                <w:lang w:val="en-US"/>
              </w:rPr>
              <w:t>High-performance, professional telephoto zoom lens</w:t>
            </w:r>
          </w:p>
          <w:p w14:paraId="0F85579F" w14:textId="3590A171" w:rsidR="00A7679D" w:rsidRPr="008530D0" w:rsidRDefault="00A7679D" w:rsidP="00A7679D">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Focal length 70–200 mm; constant aperture f/2.8; native RF-mount (adapter-less), compatible with Canon RF system cameras already possessed by the consignee; image stabilization up to 5 stops; autofocus system with dual independent ultrasonic motor or equivalent; minimum focus distance not more than 0.7 m; weather sealing; weight not more than 1,070 g.</w:t>
            </w:r>
          </w:p>
        </w:tc>
        <w:tc>
          <w:tcPr>
            <w:tcW w:w="1880" w:type="dxa"/>
          </w:tcPr>
          <w:p w14:paraId="097F15E1"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B77052B"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500E37CF" w14:textId="08EFD1AB" w:rsidR="00A7679D" w:rsidRPr="008530D0" w:rsidRDefault="00A7679D" w:rsidP="00A7679D">
            <w:pPr>
              <w:spacing w:before="0"/>
              <w:jc w:val="both"/>
              <w:rPr>
                <w:rFonts w:ascii="Times New Roman" w:hAnsi="Times New Roman"/>
                <w:color w:val="000000" w:themeColor="text1"/>
                <w:sz w:val="22"/>
                <w:szCs w:val="22"/>
                <w:lang w:val="en-US"/>
              </w:rPr>
            </w:pPr>
          </w:p>
        </w:tc>
      </w:tr>
      <w:tr w:rsidR="00E768C5" w:rsidRPr="00B04855" w14:paraId="1236E8D6" w14:textId="77777777" w:rsidTr="00EE3C33">
        <w:tc>
          <w:tcPr>
            <w:tcW w:w="962" w:type="dxa"/>
          </w:tcPr>
          <w:p w14:paraId="654A95EE" w14:textId="77777777" w:rsidR="00E768C5" w:rsidRPr="008530D0" w:rsidRDefault="00E768C5" w:rsidP="00A7679D">
            <w:pPr>
              <w:spacing w:before="0"/>
              <w:jc w:val="both"/>
              <w:rPr>
                <w:rFonts w:ascii="Times New Roman" w:hAnsi="Times New Roman"/>
                <w:b/>
                <w:snapToGrid/>
                <w:color w:val="000000" w:themeColor="text1"/>
                <w:sz w:val="22"/>
                <w:szCs w:val="22"/>
                <w:lang w:val="en-US"/>
              </w:rPr>
            </w:pPr>
          </w:p>
        </w:tc>
        <w:tc>
          <w:tcPr>
            <w:tcW w:w="7397" w:type="dxa"/>
            <w:vAlign w:val="center"/>
          </w:tcPr>
          <w:p w14:paraId="7966A9A5" w14:textId="77777777" w:rsidR="00E768C5" w:rsidRPr="00FD6CE7" w:rsidRDefault="00E768C5" w:rsidP="00A7679D">
            <w:pPr>
              <w:spacing w:before="0" w:after="0"/>
              <w:jc w:val="both"/>
              <w:rPr>
                <w:rFonts w:ascii="Times New Roman" w:hAnsi="Times New Roman"/>
                <w:b/>
                <w:snapToGrid/>
                <w:color w:val="000000" w:themeColor="text1"/>
                <w:sz w:val="22"/>
                <w:szCs w:val="22"/>
                <w:lang w:val="en-US"/>
              </w:rPr>
            </w:pPr>
          </w:p>
        </w:tc>
        <w:tc>
          <w:tcPr>
            <w:tcW w:w="1880" w:type="dxa"/>
          </w:tcPr>
          <w:p w14:paraId="72870524" w14:textId="77777777" w:rsidR="00E768C5" w:rsidRPr="008530D0" w:rsidRDefault="00E768C5" w:rsidP="00A7679D">
            <w:pPr>
              <w:spacing w:before="0"/>
              <w:jc w:val="both"/>
              <w:rPr>
                <w:rFonts w:ascii="Times New Roman" w:hAnsi="Times New Roman"/>
                <w:color w:val="000000" w:themeColor="text1"/>
                <w:sz w:val="22"/>
                <w:szCs w:val="22"/>
                <w:lang w:val="en-US"/>
              </w:rPr>
            </w:pPr>
          </w:p>
        </w:tc>
        <w:tc>
          <w:tcPr>
            <w:tcW w:w="1622" w:type="dxa"/>
          </w:tcPr>
          <w:p w14:paraId="40DD2CFD" w14:textId="77777777" w:rsidR="00E768C5" w:rsidRPr="008530D0" w:rsidRDefault="00E768C5" w:rsidP="00A7679D">
            <w:pPr>
              <w:spacing w:before="0"/>
              <w:jc w:val="both"/>
              <w:rPr>
                <w:rFonts w:ascii="Times New Roman" w:hAnsi="Times New Roman"/>
                <w:color w:val="000000" w:themeColor="text1"/>
                <w:sz w:val="22"/>
                <w:szCs w:val="22"/>
                <w:lang w:val="en-US"/>
              </w:rPr>
            </w:pPr>
          </w:p>
        </w:tc>
        <w:tc>
          <w:tcPr>
            <w:tcW w:w="2735" w:type="dxa"/>
          </w:tcPr>
          <w:p w14:paraId="0013C9F2" w14:textId="77777777" w:rsidR="00E768C5" w:rsidRPr="008530D0" w:rsidRDefault="00E768C5" w:rsidP="00A7679D">
            <w:pPr>
              <w:spacing w:before="0"/>
              <w:jc w:val="both"/>
              <w:rPr>
                <w:rFonts w:ascii="Times New Roman" w:hAnsi="Times New Roman"/>
                <w:color w:val="000000" w:themeColor="text1"/>
                <w:sz w:val="22"/>
                <w:szCs w:val="22"/>
                <w:lang w:val="en-US"/>
              </w:rPr>
            </w:pPr>
          </w:p>
        </w:tc>
      </w:tr>
      <w:tr w:rsidR="00A7679D" w:rsidRPr="00B04855" w14:paraId="27AECB34" w14:textId="77777777" w:rsidTr="00EE3C33">
        <w:tc>
          <w:tcPr>
            <w:tcW w:w="962" w:type="dxa"/>
          </w:tcPr>
          <w:p w14:paraId="62A42091" w14:textId="77777777"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6.2.3</w:t>
            </w:r>
          </w:p>
        </w:tc>
        <w:tc>
          <w:tcPr>
            <w:tcW w:w="7397" w:type="dxa"/>
            <w:vAlign w:val="center"/>
          </w:tcPr>
          <w:p w14:paraId="070498B0" w14:textId="5D904B4F" w:rsidR="00A7679D" w:rsidRDefault="00F74744" w:rsidP="00A7679D">
            <w:pPr>
              <w:spacing w:before="0" w:after="0"/>
              <w:jc w:val="both"/>
              <w:rPr>
                <w:rFonts w:ascii="Times New Roman" w:hAnsi="Times New Roman"/>
                <w:b/>
                <w:snapToGrid/>
                <w:color w:val="000000" w:themeColor="text1"/>
                <w:sz w:val="22"/>
                <w:szCs w:val="22"/>
                <w:lang w:val="en-US"/>
              </w:rPr>
            </w:pPr>
            <w:r w:rsidRPr="00FD6CE7">
              <w:rPr>
                <w:rFonts w:ascii="Times New Roman" w:hAnsi="Times New Roman"/>
                <w:b/>
                <w:snapToGrid/>
                <w:color w:val="000000" w:themeColor="text1"/>
                <w:sz w:val="22"/>
                <w:szCs w:val="22"/>
                <w:lang w:val="en-US"/>
              </w:rPr>
              <w:t>Small Rig</w:t>
            </w:r>
            <w:r w:rsidR="00A7679D" w:rsidRPr="00FD6CE7">
              <w:rPr>
                <w:rFonts w:ascii="Times New Roman" w:hAnsi="Times New Roman"/>
                <w:b/>
                <w:snapToGrid/>
                <w:color w:val="000000" w:themeColor="text1"/>
                <w:sz w:val="22"/>
                <w:szCs w:val="22"/>
                <w:lang w:val="en-US"/>
              </w:rPr>
              <w:t xml:space="preserve"> Cage Kit </w:t>
            </w:r>
          </w:p>
          <w:p w14:paraId="23FCDEAA" w14:textId="3C0687FF" w:rsidR="00A7679D" w:rsidRPr="00B04855" w:rsidRDefault="00A7679D" w:rsidP="00A7679D">
            <w:pPr>
              <w:spacing w:before="0" w:after="0"/>
              <w:jc w:val="both"/>
              <w:rPr>
                <w:rFonts w:ascii="Times New Roman" w:hAnsi="Times New Roman"/>
                <w:color w:val="000000" w:themeColor="text1"/>
                <w:sz w:val="22"/>
                <w:szCs w:val="22"/>
                <w:lang w:val="en-GB"/>
              </w:rPr>
            </w:pPr>
            <w:proofErr w:type="spellStart"/>
            <w:r w:rsidRPr="00B04855">
              <w:rPr>
                <w:rFonts w:ascii="Times New Roman" w:hAnsi="Times New Roman"/>
                <w:color w:val="000000" w:themeColor="text1"/>
                <w:sz w:val="22"/>
                <w:szCs w:val="22"/>
                <w:lang w:val="en-GB"/>
              </w:rPr>
              <w:t>Aluminum</w:t>
            </w:r>
            <w:proofErr w:type="spellEnd"/>
            <w:r w:rsidRPr="00B04855">
              <w:rPr>
                <w:rFonts w:ascii="Times New Roman" w:hAnsi="Times New Roman"/>
                <w:color w:val="000000" w:themeColor="text1"/>
                <w:sz w:val="22"/>
                <w:szCs w:val="22"/>
                <w:lang w:val="en-GB"/>
              </w:rPr>
              <w:t xml:space="preserve"> alloy cage kit (fit for Canon EOS R6 Mark II or equivalent to ensure compatibility with existing equipment already possessed by the consignee); mounts including 1/4"-20, 3/8"-16, ARRI locating holes, and cold shoe; full-frame cage with top handle and baseplate for accessories; compatible with item 6.1.1.</w:t>
            </w:r>
          </w:p>
        </w:tc>
        <w:tc>
          <w:tcPr>
            <w:tcW w:w="1880" w:type="dxa"/>
          </w:tcPr>
          <w:p w14:paraId="36F6DED9"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37D0026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1F9D009" w14:textId="734B3F18"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5B6C22" w14:paraId="3FC06A4D" w14:textId="77777777" w:rsidTr="00EE3C33">
        <w:tc>
          <w:tcPr>
            <w:tcW w:w="962" w:type="dxa"/>
          </w:tcPr>
          <w:p w14:paraId="77E8BE2C" w14:textId="27B0160D"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6.2.4</w:t>
            </w:r>
          </w:p>
        </w:tc>
        <w:tc>
          <w:tcPr>
            <w:tcW w:w="7397" w:type="dxa"/>
            <w:vAlign w:val="center"/>
          </w:tcPr>
          <w:p w14:paraId="44D45124" w14:textId="47E4E226" w:rsidR="00A7679D" w:rsidRPr="008530D0" w:rsidRDefault="00A7679D" w:rsidP="00A7679D">
            <w:pPr>
              <w:spacing w:before="0" w:after="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 xml:space="preserve">High-Capacity Rechargeable Lithium-Ion Battery Pack </w:t>
            </w:r>
          </w:p>
          <w:p w14:paraId="2D833820" w14:textId="635A2AA1" w:rsidR="00A7679D" w:rsidRPr="008530D0" w:rsidRDefault="00A7679D" w:rsidP="00A7679D">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 xml:space="preserve">Rechargeable lithium-ion battery; nominal voltage 7.2 V DC; rated capacity not less than 2130 </w:t>
            </w:r>
            <w:proofErr w:type="spellStart"/>
            <w:r w:rsidRPr="00B04855">
              <w:rPr>
                <w:rFonts w:ascii="Times New Roman" w:hAnsi="Times New Roman"/>
                <w:color w:val="000000" w:themeColor="text1"/>
                <w:sz w:val="22"/>
                <w:szCs w:val="22"/>
                <w:lang w:val="en-GB"/>
              </w:rPr>
              <w:t>mAh</w:t>
            </w:r>
            <w:proofErr w:type="spellEnd"/>
            <w:r w:rsidRPr="00B04855">
              <w:rPr>
                <w:rFonts w:ascii="Times New Roman" w:hAnsi="Times New Roman"/>
                <w:color w:val="000000" w:themeColor="text1"/>
                <w:sz w:val="22"/>
                <w:szCs w:val="22"/>
                <w:lang w:val="en-GB"/>
              </w:rPr>
              <w:t>; optimized for high-drain imaging devices and 4K/8K recording; integrated microchip for bidirectional communication with host device; USB-C Power Delivery support for in-camera charging; compatible with dedicated cradle chargers of LC-E6 class; protection against overcharge, over-discharge, short-circuit, and overheating; UN38.3, CE, and UL compliant; fully compatible with item 6.1.1.</w:t>
            </w:r>
          </w:p>
        </w:tc>
        <w:tc>
          <w:tcPr>
            <w:tcW w:w="1880" w:type="dxa"/>
          </w:tcPr>
          <w:p w14:paraId="1E0CF8BF"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2AF780C"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509D5B32" w14:textId="28C081D8"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40D4301C" w14:textId="77777777" w:rsidTr="00EE3C33">
        <w:tc>
          <w:tcPr>
            <w:tcW w:w="962" w:type="dxa"/>
            <w:shd w:val="clear" w:color="auto" w:fill="D9D9D9" w:themeFill="background1" w:themeFillShade="D9"/>
            <w:vAlign w:val="center"/>
          </w:tcPr>
          <w:p w14:paraId="7C76948F" w14:textId="53B4ABEB"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6.3</w:t>
            </w:r>
          </w:p>
        </w:tc>
        <w:tc>
          <w:tcPr>
            <w:tcW w:w="13634" w:type="dxa"/>
            <w:gridSpan w:val="4"/>
            <w:shd w:val="clear" w:color="auto" w:fill="D9D9D9" w:themeFill="background1" w:themeFillShade="D9"/>
          </w:tcPr>
          <w:p w14:paraId="6C2E21D1" w14:textId="739BE572" w:rsidR="00A7679D" w:rsidRPr="008530D0" w:rsidRDefault="00D37650" w:rsidP="00D3765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VIDEO CAMERAS</w:t>
            </w:r>
          </w:p>
        </w:tc>
      </w:tr>
      <w:tr w:rsidR="00A7679D" w:rsidRPr="00B04855" w14:paraId="4953B948" w14:textId="77777777" w:rsidTr="00EE3C33">
        <w:tc>
          <w:tcPr>
            <w:tcW w:w="962" w:type="dxa"/>
          </w:tcPr>
          <w:p w14:paraId="71099A15" w14:textId="77777777"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6.3.1</w:t>
            </w:r>
          </w:p>
        </w:tc>
        <w:tc>
          <w:tcPr>
            <w:tcW w:w="7397" w:type="dxa"/>
            <w:vAlign w:val="center"/>
          </w:tcPr>
          <w:p w14:paraId="2821C694" w14:textId="77777777" w:rsidR="00A7679D" w:rsidRPr="008530D0"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Semi-Professional 4K Video Camcorder</w:t>
            </w:r>
          </w:p>
          <w:p w14:paraId="3E9C5FD1" w14:textId="1782A49D" w:rsidR="00A7679D" w:rsidRPr="008530D0" w:rsidRDefault="00A7679D" w:rsidP="00A7679D">
            <w:pPr>
              <w:pStyle w:val="yiv6224482735ydp8a1f3f0emsonormal"/>
              <w:shd w:val="clear" w:color="auto" w:fill="FFFFFF"/>
              <w:spacing w:before="0" w:beforeAutospacing="0" w:after="0" w:afterAutospacing="0"/>
              <w:jc w:val="both"/>
              <w:rPr>
                <w:b/>
                <w:color w:val="000000" w:themeColor="text1"/>
                <w:sz w:val="22"/>
                <w:szCs w:val="22"/>
                <w:lang w:val="en-US"/>
              </w:rPr>
            </w:pPr>
            <w:r w:rsidRPr="00B04855">
              <w:rPr>
                <w:color w:val="000000" w:themeColor="text1"/>
                <w:sz w:val="22"/>
                <w:szCs w:val="22"/>
                <w:lang w:val="en-GB"/>
              </w:rPr>
              <w:t xml:space="preserve">BSI CMOS sensor not less than 1/2.5-inch; native 4K UHD (3840 × 2160) at 25/30 fps or higher; optical zoom not less than 20×; 5-axis hybrid optical image stabilization; wide-angle aperture not slower than f/1.8; dedicated 3.5 mm microphone input and 3.5 mm headphone jack; clean HDMI output Type C or D; integrated Wi-Fi for remote control; flip-out touchscreen not less than 3.0-inch; </w:t>
            </w:r>
            <w:r w:rsidRPr="00B04855">
              <w:rPr>
                <w:color w:val="000000" w:themeColor="text1"/>
                <w:sz w:val="22"/>
                <w:szCs w:val="22"/>
                <w:lang w:val="en-GB"/>
              </w:rPr>
              <w:lastRenderedPageBreak/>
              <w:t>dedicated manual ring or dial for focus, iris, or zoom; support for SDXC UHS-I Speed Class 3 or higher; support for rechargeable batteries and direct AC power.</w:t>
            </w:r>
          </w:p>
        </w:tc>
        <w:tc>
          <w:tcPr>
            <w:tcW w:w="1880" w:type="dxa"/>
          </w:tcPr>
          <w:p w14:paraId="1014B031"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04B8046C"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228E54B0" w14:textId="4C660104"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66D02B72" w14:textId="77777777" w:rsidTr="00EE3C33">
        <w:tc>
          <w:tcPr>
            <w:tcW w:w="962" w:type="dxa"/>
            <w:shd w:val="clear" w:color="auto" w:fill="D9D9D9" w:themeFill="background1" w:themeFillShade="D9"/>
            <w:vAlign w:val="center"/>
          </w:tcPr>
          <w:p w14:paraId="3C1A9CD7" w14:textId="0BC79253"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6.4</w:t>
            </w:r>
          </w:p>
        </w:tc>
        <w:tc>
          <w:tcPr>
            <w:tcW w:w="13634" w:type="dxa"/>
            <w:gridSpan w:val="4"/>
            <w:shd w:val="clear" w:color="auto" w:fill="D9D9D9" w:themeFill="background1" w:themeFillShade="D9"/>
          </w:tcPr>
          <w:p w14:paraId="63FFC908" w14:textId="6AC4B24E" w:rsidR="00A7679D" w:rsidRPr="008530D0" w:rsidRDefault="00D37650" w:rsidP="00D37650">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TABLETS</w:t>
            </w:r>
            <w:r w:rsidRPr="008530D0">
              <w:rPr>
                <w:rFonts w:ascii="Times New Roman" w:hAnsi="Times New Roman"/>
                <w:color w:val="000000" w:themeColor="text1"/>
                <w:sz w:val="22"/>
                <w:szCs w:val="22"/>
                <w:lang w:val="en-US"/>
              </w:rPr>
              <w:t xml:space="preserve"> </w:t>
            </w:r>
            <w:r w:rsidRPr="008530D0">
              <w:rPr>
                <w:rFonts w:ascii="Times New Roman" w:eastAsia="Aptos" w:hAnsi="Times New Roman"/>
                <w:b/>
                <w:bCs/>
                <w:color w:val="000000" w:themeColor="text1"/>
                <w:sz w:val="22"/>
                <w:szCs w:val="22"/>
                <w:lang w:val="en-US"/>
              </w:rPr>
              <w:t>AND ACCESSORIES</w:t>
            </w:r>
          </w:p>
        </w:tc>
      </w:tr>
      <w:tr w:rsidR="00A7679D" w:rsidRPr="00B04855" w14:paraId="103B1108" w14:textId="77777777" w:rsidTr="00EE3C33">
        <w:tc>
          <w:tcPr>
            <w:tcW w:w="962" w:type="dxa"/>
          </w:tcPr>
          <w:p w14:paraId="171B7FF2" w14:textId="0BE83DDC"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6.4.1</w:t>
            </w:r>
          </w:p>
        </w:tc>
        <w:tc>
          <w:tcPr>
            <w:tcW w:w="7397" w:type="dxa"/>
            <w:vAlign w:val="center"/>
          </w:tcPr>
          <w:p w14:paraId="4850DDFD" w14:textId="4225499F" w:rsidR="00A7679D" w:rsidRPr="008530D0" w:rsidRDefault="00A7679D" w:rsidP="00A7679D">
            <w:pPr>
              <w:spacing w:before="0" w:after="0"/>
              <w:jc w:val="both"/>
              <w:rPr>
                <w:rFonts w:ascii="Times New Roman" w:hAnsi="Times New Roman"/>
                <w:b/>
                <w:bCs/>
                <w:snapToGrid/>
                <w:color w:val="000000" w:themeColor="text1"/>
                <w:sz w:val="22"/>
                <w:szCs w:val="22"/>
                <w:lang w:val="en-US"/>
              </w:rPr>
            </w:pPr>
            <w:r w:rsidRPr="008530D0">
              <w:rPr>
                <w:rFonts w:ascii="Times New Roman" w:hAnsi="Times New Roman"/>
                <w:b/>
                <w:bCs/>
                <w:snapToGrid/>
                <w:color w:val="000000" w:themeColor="text1"/>
                <w:sz w:val="22"/>
                <w:szCs w:val="22"/>
                <w:lang w:val="en-US"/>
              </w:rPr>
              <w:t>Android-based Tablet,</w:t>
            </w:r>
          </w:p>
          <w:p w14:paraId="6BA0E490" w14:textId="4BE1AA57" w:rsidR="00A7679D" w:rsidRPr="008530D0" w:rsidRDefault="00A7679D" w:rsidP="00A7679D">
            <w:pPr>
              <w:spacing w:before="0" w:after="0"/>
              <w:jc w:val="both"/>
              <w:rPr>
                <w:rFonts w:ascii="Times New Roman" w:hAnsi="Times New Roman"/>
                <w:b/>
                <w:color w:val="000000" w:themeColor="text1"/>
                <w:sz w:val="22"/>
                <w:szCs w:val="22"/>
                <w:lang w:val="en-US"/>
              </w:rPr>
            </w:pPr>
            <w:r w:rsidRPr="00B04855">
              <w:rPr>
                <w:rFonts w:ascii="Times New Roman" w:hAnsi="Times New Roman"/>
                <w:color w:val="000000" w:themeColor="text1"/>
                <w:sz w:val="22"/>
                <w:szCs w:val="22"/>
                <w:lang w:val="en-GB"/>
              </w:rPr>
              <w:t xml:space="preserve">Display not less than 10.9-inch IPS LCD with resolution 1440 × 2304 (WUXGA+) or higher; refresh rate not less than 90 Hz; </w:t>
            </w:r>
            <w:r w:rsidR="00F55E6A" w:rsidRPr="00B04855">
              <w:rPr>
                <w:rFonts w:ascii="Times New Roman" w:hAnsi="Times New Roman"/>
                <w:color w:val="000000" w:themeColor="text1"/>
                <w:sz w:val="22"/>
                <w:szCs w:val="22"/>
                <w:lang w:val="en-GB"/>
              </w:rPr>
              <w:t xml:space="preserve">processor manufactured with </w:t>
            </w:r>
            <w:r w:rsidR="00EC424C" w:rsidRPr="00B04855">
              <w:rPr>
                <w:rFonts w:ascii="Times New Roman" w:hAnsi="Times New Roman"/>
                <w:color w:val="000000" w:themeColor="text1"/>
                <w:sz w:val="22"/>
                <w:szCs w:val="22"/>
                <w:lang w:val="en-GB"/>
              </w:rPr>
              <w:t xml:space="preserve">no less than </w:t>
            </w:r>
            <w:r w:rsidR="00F55E6A" w:rsidRPr="00B04855">
              <w:rPr>
                <w:rFonts w:ascii="Times New Roman" w:hAnsi="Times New Roman"/>
                <w:color w:val="000000" w:themeColor="text1"/>
                <w:sz w:val="22"/>
                <w:szCs w:val="22"/>
                <w:lang w:val="en-GB"/>
              </w:rPr>
              <w:t>4 nm process technology</w:t>
            </w:r>
            <w:r w:rsidR="00EC424C" w:rsidRPr="00B04855">
              <w:rPr>
                <w:rFonts w:ascii="Times New Roman" w:hAnsi="Times New Roman"/>
                <w:color w:val="000000" w:themeColor="text1"/>
                <w:sz w:val="22"/>
                <w:szCs w:val="22"/>
                <w:lang w:val="en-GB"/>
              </w:rPr>
              <w:t>,</w:t>
            </w:r>
            <w:r w:rsidR="00F55E6A" w:rsidRPr="00B04855">
              <w:rPr>
                <w:rFonts w:ascii="Times New Roman" w:hAnsi="Times New Roman"/>
                <w:color w:val="000000" w:themeColor="text1"/>
                <w:sz w:val="22"/>
                <w:szCs w:val="22"/>
                <w:lang w:val="en-GB"/>
              </w:rPr>
              <w:t xml:space="preserve"> octa-core architecture or equivalent</w:t>
            </w:r>
            <w:r w:rsidR="00EC424C" w:rsidRPr="00B04855">
              <w:rPr>
                <w:rFonts w:ascii="Times New Roman" w:hAnsi="Times New Roman"/>
                <w:color w:val="000000" w:themeColor="text1"/>
                <w:sz w:val="22"/>
                <w:szCs w:val="22"/>
                <w:lang w:val="en-GB"/>
              </w:rPr>
              <w:t xml:space="preserve"> and</w:t>
            </w:r>
            <w:r w:rsidR="00F55E6A" w:rsidRPr="00B04855">
              <w:rPr>
                <w:rFonts w:ascii="Times New Roman" w:hAnsi="Times New Roman"/>
                <w:color w:val="000000" w:themeColor="text1"/>
                <w:sz w:val="22"/>
                <w:szCs w:val="22"/>
                <w:lang w:val="en-GB"/>
              </w:rPr>
              <w:t xml:space="preserve"> performance suitable for multitasking, video conferencing and office productivity applications</w:t>
            </w:r>
            <w:r w:rsidRPr="00B04855">
              <w:rPr>
                <w:rFonts w:ascii="Times New Roman" w:hAnsi="Times New Roman"/>
                <w:color w:val="000000" w:themeColor="text1"/>
                <w:sz w:val="22"/>
                <w:szCs w:val="22"/>
                <w:lang w:val="en-GB"/>
              </w:rPr>
              <w:t xml:space="preserve">; memory not less than 8 GB RAM; internal storage not less than 256 GB with </w:t>
            </w:r>
            <w:proofErr w:type="spellStart"/>
            <w:r w:rsidRPr="00B04855">
              <w:rPr>
                <w:rFonts w:ascii="Times New Roman" w:hAnsi="Times New Roman"/>
                <w:color w:val="000000" w:themeColor="text1"/>
                <w:sz w:val="22"/>
                <w:szCs w:val="22"/>
                <w:lang w:val="en-GB"/>
              </w:rPr>
              <w:t>microSDXC</w:t>
            </w:r>
            <w:proofErr w:type="spellEnd"/>
            <w:r w:rsidRPr="00B04855">
              <w:rPr>
                <w:rFonts w:ascii="Times New Roman" w:hAnsi="Times New Roman"/>
                <w:color w:val="000000" w:themeColor="text1"/>
                <w:sz w:val="22"/>
                <w:szCs w:val="22"/>
                <w:lang w:val="en-GB"/>
              </w:rPr>
              <w:t xml:space="preserve"> expansion up to 1 TB; operating system Android 13 or higher; battery not less than 8,000 </w:t>
            </w:r>
            <w:proofErr w:type="spellStart"/>
            <w:r w:rsidRPr="00B04855">
              <w:rPr>
                <w:rFonts w:ascii="Times New Roman" w:hAnsi="Times New Roman"/>
                <w:color w:val="000000" w:themeColor="text1"/>
                <w:sz w:val="22"/>
                <w:szCs w:val="22"/>
                <w:lang w:val="en-GB"/>
              </w:rPr>
              <w:t>mAh</w:t>
            </w:r>
            <w:proofErr w:type="spellEnd"/>
            <w:r w:rsidRPr="00B04855">
              <w:rPr>
                <w:rFonts w:ascii="Times New Roman" w:hAnsi="Times New Roman"/>
                <w:color w:val="000000" w:themeColor="text1"/>
                <w:sz w:val="22"/>
                <w:szCs w:val="22"/>
                <w:lang w:val="en-GB"/>
              </w:rPr>
              <w:t xml:space="preserve"> Li-Po; connectivity including 5G, Wi-Fi 6, Bluetooth 5.3, GPS, and USB Type-C 2.0; IP68 durability.</w:t>
            </w:r>
          </w:p>
        </w:tc>
        <w:tc>
          <w:tcPr>
            <w:tcW w:w="1880" w:type="dxa"/>
          </w:tcPr>
          <w:p w14:paraId="166D68D1"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7E5AE12E"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F7D97F2" w14:textId="0041E50D" w:rsidR="00A7679D" w:rsidRPr="008530D0" w:rsidRDefault="00A7679D" w:rsidP="00A7679D">
            <w:pPr>
              <w:spacing w:before="0"/>
              <w:jc w:val="both"/>
              <w:rPr>
                <w:rFonts w:ascii="Times New Roman" w:hAnsi="Times New Roman"/>
                <w:color w:val="000000" w:themeColor="text1"/>
                <w:sz w:val="22"/>
                <w:szCs w:val="22"/>
                <w:lang w:val="en-US"/>
              </w:rPr>
            </w:pPr>
          </w:p>
        </w:tc>
      </w:tr>
      <w:tr w:rsidR="00E768C5" w:rsidRPr="00B04855" w14:paraId="2A30E960" w14:textId="77777777" w:rsidTr="00EE3C33">
        <w:tc>
          <w:tcPr>
            <w:tcW w:w="962" w:type="dxa"/>
          </w:tcPr>
          <w:p w14:paraId="4B3D5BB9" w14:textId="77777777" w:rsidR="00E768C5" w:rsidRPr="008530D0" w:rsidRDefault="00E768C5" w:rsidP="00A7679D">
            <w:pPr>
              <w:spacing w:before="0"/>
              <w:jc w:val="both"/>
              <w:rPr>
                <w:rFonts w:ascii="Times New Roman" w:hAnsi="Times New Roman"/>
                <w:b/>
                <w:snapToGrid/>
                <w:color w:val="000000" w:themeColor="text1"/>
                <w:sz w:val="22"/>
                <w:szCs w:val="22"/>
                <w:lang w:val="en-US"/>
              </w:rPr>
            </w:pPr>
          </w:p>
        </w:tc>
        <w:tc>
          <w:tcPr>
            <w:tcW w:w="7397" w:type="dxa"/>
            <w:vAlign w:val="center"/>
          </w:tcPr>
          <w:p w14:paraId="0BF4B4B5" w14:textId="77777777" w:rsidR="00E768C5" w:rsidRPr="008530D0" w:rsidRDefault="00E768C5" w:rsidP="00A7679D">
            <w:pPr>
              <w:spacing w:before="0" w:after="0" w:line="259" w:lineRule="auto"/>
              <w:jc w:val="both"/>
              <w:rPr>
                <w:rFonts w:ascii="Times New Roman" w:hAnsi="Times New Roman"/>
                <w:b/>
                <w:bCs/>
                <w:color w:val="000000" w:themeColor="text1"/>
                <w:sz w:val="22"/>
                <w:szCs w:val="22"/>
                <w:lang w:val="en-US"/>
              </w:rPr>
            </w:pPr>
          </w:p>
        </w:tc>
        <w:tc>
          <w:tcPr>
            <w:tcW w:w="1880" w:type="dxa"/>
          </w:tcPr>
          <w:p w14:paraId="45C537D4" w14:textId="77777777" w:rsidR="00E768C5" w:rsidRPr="008530D0" w:rsidRDefault="00E768C5" w:rsidP="00A7679D">
            <w:pPr>
              <w:spacing w:before="0"/>
              <w:jc w:val="both"/>
              <w:rPr>
                <w:rFonts w:ascii="Times New Roman" w:hAnsi="Times New Roman"/>
                <w:color w:val="000000" w:themeColor="text1"/>
                <w:sz w:val="22"/>
                <w:szCs w:val="22"/>
                <w:lang w:val="en-US"/>
              </w:rPr>
            </w:pPr>
          </w:p>
        </w:tc>
        <w:tc>
          <w:tcPr>
            <w:tcW w:w="1622" w:type="dxa"/>
          </w:tcPr>
          <w:p w14:paraId="39FBA312" w14:textId="77777777" w:rsidR="00E768C5" w:rsidRPr="008530D0" w:rsidRDefault="00E768C5" w:rsidP="00A7679D">
            <w:pPr>
              <w:spacing w:before="0"/>
              <w:jc w:val="both"/>
              <w:rPr>
                <w:rFonts w:ascii="Times New Roman" w:hAnsi="Times New Roman"/>
                <w:color w:val="000000" w:themeColor="text1"/>
                <w:sz w:val="22"/>
                <w:szCs w:val="22"/>
                <w:lang w:val="en-US"/>
              </w:rPr>
            </w:pPr>
          </w:p>
        </w:tc>
        <w:tc>
          <w:tcPr>
            <w:tcW w:w="2735" w:type="dxa"/>
          </w:tcPr>
          <w:p w14:paraId="05ABC854" w14:textId="77777777" w:rsidR="00E768C5" w:rsidRPr="008530D0" w:rsidRDefault="00E768C5" w:rsidP="00A7679D">
            <w:pPr>
              <w:spacing w:before="0"/>
              <w:jc w:val="both"/>
              <w:rPr>
                <w:rFonts w:ascii="Times New Roman" w:hAnsi="Times New Roman"/>
                <w:color w:val="000000" w:themeColor="text1"/>
                <w:sz w:val="22"/>
                <w:szCs w:val="22"/>
                <w:lang w:val="en-US"/>
              </w:rPr>
            </w:pPr>
          </w:p>
        </w:tc>
      </w:tr>
      <w:tr w:rsidR="00A7679D" w:rsidRPr="00B04855" w14:paraId="04DDB33C" w14:textId="77777777" w:rsidTr="00EE3C33">
        <w:tc>
          <w:tcPr>
            <w:tcW w:w="962" w:type="dxa"/>
          </w:tcPr>
          <w:p w14:paraId="0A0A2063" w14:textId="34356119"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6.4.2</w:t>
            </w:r>
          </w:p>
        </w:tc>
        <w:tc>
          <w:tcPr>
            <w:tcW w:w="7397" w:type="dxa"/>
            <w:vAlign w:val="center"/>
          </w:tcPr>
          <w:p w14:paraId="1B5BB38E" w14:textId="78314C15" w:rsidR="00A7679D" w:rsidRPr="008530D0" w:rsidRDefault="00A7679D" w:rsidP="00A7679D">
            <w:pPr>
              <w:spacing w:before="0" w:after="0" w:line="259" w:lineRule="auto"/>
              <w:jc w:val="both"/>
              <w:rPr>
                <w:rFonts w:ascii="Times New Roman" w:hAnsi="Times New Roman"/>
                <w:b/>
                <w:bCs/>
                <w:snapToGrid/>
                <w:color w:val="000000" w:themeColor="text1"/>
                <w:sz w:val="22"/>
                <w:szCs w:val="22"/>
                <w:lang w:val="en-US"/>
              </w:rPr>
            </w:pPr>
            <w:r w:rsidRPr="008530D0">
              <w:rPr>
                <w:rFonts w:ascii="Times New Roman" w:hAnsi="Times New Roman"/>
                <w:b/>
                <w:bCs/>
                <w:color w:val="000000" w:themeColor="text1"/>
                <w:sz w:val="22"/>
                <w:szCs w:val="22"/>
                <w:lang w:val="en-US"/>
              </w:rPr>
              <w:t>Stylus/Pen (S Pen, or equivalent)</w:t>
            </w:r>
          </w:p>
          <w:p w14:paraId="24AB2B7F" w14:textId="5F3070E4" w:rsidR="00A7679D" w:rsidRPr="008530D0" w:rsidRDefault="00A7679D" w:rsidP="00A7679D">
            <w:pPr>
              <w:spacing w:before="0" w:after="0" w:line="259" w:lineRule="auto"/>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IP68-rated stylus or pen; magnetically attachable for charging; fully compatible with item 6.4.1.</w:t>
            </w:r>
          </w:p>
        </w:tc>
        <w:tc>
          <w:tcPr>
            <w:tcW w:w="1880" w:type="dxa"/>
          </w:tcPr>
          <w:p w14:paraId="55B0646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B0999C3"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6A5CCAD1" w14:textId="7AFCDB17"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58CDE016" w14:textId="77777777" w:rsidTr="00EE3C33">
        <w:tc>
          <w:tcPr>
            <w:tcW w:w="962" w:type="dxa"/>
          </w:tcPr>
          <w:p w14:paraId="797677E5" w14:textId="3224B928"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6.4.3</w:t>
            </w:r>
          </w:p>
        </w:tc>
        <w:tc>
          <w:tcPr>
            <w:tcW w:w="7397" w:type="dxa"/>
            <w:vAlign w:val="center"/>
          </w:tcPr>
          <w:p w14:paraId="630C7287" w14:textId="08084CC4" w:rsidR="00A7679D" w:rsidRPr="008530D0" w:rsidRDefault="00A7679D" w:rsidP="00A7679D">
            <w:pPr>
              <w:spacing w:before="0" w:after="0" w:line="259" w:lineRule="auto"/>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Rugged Enterprise-Grade Tablet</w:t>
            </w:r>
          </w:p>
          <w:p w14:paraId="1F9B0025" w14:textId="413804FF" w:rsidR="00A7679D" w:rsidRPr="008530D0" w:rsidRDefault="00A7679D" w:rsidP="00A7679D">
            <w:pPr>
              <w:spacing w:before="0" w:after="0" w:line="259" w:lineRule="auto"/>
              <w:jc w:val="both"/>
              <w:rPr>
                <w:rFonts w:ascii="Times New Roman" w:hAnsi="Times New Roman"/>
                <w:color w:val="000000" w:themeColor="text1"/>
                <w:sz w:val="22"/>
                <w:szCs w:val="22"/>
                <w:lang w:val="en-US"/>
              </w:rPr>
            </w:pPr>
            <w:r w:rsidRPr="00B04855">
              <w:rPr>
                <w:rFonts w:ascii="Times New Roman" w:hAnsi="Times New Roman"/>
                <w:color w:val="000000" w:themeColor="text1"/>
                <w:sz w:val="22"/>
                <w:szCs w:val="22"/>
                <w:lang w:val="en-GB"/>
              </w:rPr>
              <w:t xml:space="preserve">Octa-core processor with clock speed not less than 2.4 GHz; display not less than 8.0-inch WUXGA (1920 × 1200) high-brightness panel with high-sensitivity touch for glove and wet-hand operation; memory not less than 6 GB RAM and internal storage not less than 128 GB with microSD expansion; integrated 4G LTE or 5G, Wi-Fi 6, and NFC; user-replaceable battery not less than 5000 </w:t>
            </w:r>
            <w:proofErr w:type="spellStart"/>
            <w:r w:rsidRPr="00B04855">
              <w:rPr>
                <w:rFonts w:ascii="Times New Roman" w:hAnsi="Times New Roman"/>
                <w:color w:val="000000" w:themeColor="text1"/>
                <w:sz w:val="22"/>
                <w:szCs w:val="22"/>
                <w:lang w:val="en-GB"/>
              </w:rPr>
              <w:t>mAh</w:t>
            </w:r>
            <w:proofErr w:type="spellEnd"/>
            <w:r w:rsidRPr="00B04855">
              <w:rPr>
                <w:rFonts w:ascii="Times New Roman" w:hAnsi="Times New Roman"/>
                <w:color w:val="000000" w:themeColor="text1"/>
                <w:sz w:val="22"/>
                <w:szCs w:val="22"/>
                <w:lang w:val="en-GB"/>
              </w:rPr>
              <w:t xml:space="preserve"> with fast charging, No Battery Mode, and industrial POGO pins for cradle charging; IP68-rated active stylus included; USB-C 3.2 Gen 1 for data and video output; MIL-STD-810H and IP68 certification.</w:t>
            </w:r>
          </w:p>
        </w:tc>
        <w:tc>
          <w:tcPr>
            <w:tcW w:w="1880" w:type="dxa"/>
          </w:tcPr>
          <w:p w14:paraId="18615746"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695DC503"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D5BE0DA" w14:textId="1B02F754"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8530D0" w14:paraId="5FA2D4BC" w14:textId="77777777" w:rsidTr="00EE3C33">
        <w:tc>
          <w:tcPr>
            <w:tcW w:w="962" w:type="dxa"/>
            <w:shd w:val="clear" w:color="auto" w:fill="D9D9D9" w:themeFill="background1" w:themeFillShade="D9"/>
            <w:vAlign w:val="center"/>
          </w:tcPr>
          <w:p w14:paraId="25797977" w14:textId="0ABAE110" w:rsidR="00A7679D" w:rsidRPr="008530D0" w:rsidRDefault="00A7679D" w:rsidP="00A7679D">
            <w:pPr>
              <w:spacing w:before="0"/>
              <w:jc w:val="center"/>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6.5</w:t>
            </w:r>
          </w:p>
        </w:tc>
        <w:tc>
          <w:tcPr>
            <w:tcW w:w="13634" w:type="dxa"/>
            <w:gridSpan w:val="4"/>
            <w:shd w:val="clear" w:color="auto" w:fill="D9D9D9" w:themeFill="background1" w:themeFillShade="D9"/>
          </w:tcPr>
          <w:p w14:paraId="40358101" w14:textId="02E3DC68" w:rsidR="00A7679D" w:rsidRPr="008530D0" w:rsidRDefault="00D37650" w:rsidP="00031A8E">
            <w:pPr>
              <w:spacing w:before="0"/>
              <w:jc w:val="center"/>
              <w:rPr>
                <w:rFonts w:ascii="Times New Roman" w:eastAsia="Aptos" w:hAnsi="Times New Roman"/>
                <w:b/>
                <w:bCs/>
                <w:color w:val="000000" w:themeColor="text1"/>
                <w:sz w:val="22"/>
                <w:szCs w:val="22"/>
                <w:lang w:val="en-US"/>
              </w:rPr>
            </w:pPr>
            <w:r w:rsidRPr="008530D0">
              <w:rPr>
                <w:rFonts w:ascii="Times New Roman" w:eastAsia="Aptos" w:hAnsi="Times New Roman"/>
                <w:b/>
                <w:bCs/>
                <w:color w:val="000000" w:themeColor="text1"/>
                <w:sz w:val="22"/>
                <w:szCs w:val="22"/>
                <w:lang w:val="en-US"/>
              </w:rPr>
              <w:t>SOFTWARE</w:t>
            </w:r>
          </w:p>
        </w:tc>
      </w:tr>
      <w:tr w:rsidR="00A7679D" w:rsidRPr="00B04855" w14:paraId="4971225D" w14:textId="77777777" w:rsidTr="00EE3C33">
        <w:tc>
          <w:tcPr>
            <w:tcW w:w="962" w:type="dxa"/>
          </w:tcPr>
          <w:p w14:paraId="29685313" w14:textId="794574BC" w:rsidR="00A7679D" w:rsidRPr="008530D0" w:rsidRDefault="00A7679D" w:rsidP="00A7679D">
            <w:pPr>
              <w:spacing w:before="0"/>
              <w:jc w:val="both"/>
              <w:rPr>
                <w:rFonts w:ascii="Times New Roman" w:hAnsi="Times New Roman"/>
                <w:b/>
                <w:color w:val="000000" w:themeColor="text1"/>
                <w:sz w:val="22"/>
                <w:szCs w:val="22"/>
                <w:lang w:val="en-US"/>
              </w:rPr>
            </w:pPr>
            <w:r w:rsidRPr="008530D0">
              <w:rPr>
                <w:rFonts w:ascii="Times New Roman" w:hAnsi="Times New Roman"/>
                <w:b/>
                <w:snapToGrid/>
                <w:color w:val="000000" w:themeColor="text1"/>
                <w:sz w:val="22"/>
                <w:szCs w:val="22"/>
                <w:lang w:val="en-US"/>
              </w:rPr>
              <w:t>6.5.1</w:t>
            </w:r>
          </w:p>
        </w:tc>
        <w:tc>
          <w:tcPr>
            <w:tcW w:w="7397" w:type="dxa"/>
            <w:vAlign w:val="center"/>
          </w:tcPr>
          <w:p w14:paraId="0CBC64B8" w14:textId="02A1BE66" w:rsidR="00A7679D" w:rsidRPr="008530D0" w:rsidRDefault="00A7679D" w:rsidP="00A7679D">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MS Windows 11 Professional 64-bit (or most current version) Perpetual License</w:t>
            </w:r>
          </w:p>
          <w:p w14:paraId="2247C7FC" w14:textId="0168ED2C" w:rsidR="00A7679D" w:rsidRPr="008530D0" w:rsidRDefault="00A7679D" w:rsidP="00A7679D">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 xml:space="preserve">Perpetual Retail or ESD license for Windows 11 Professional 64-bit or most current version; supporting BitLocker Drive Encryption, Windows Information Protection, Group Policy, Azure Active Directory Join, Mobile Device </w:t>
            </w:r>
            <w:r w:rsidRPr="00B04855">
              <w:rPr>
                <w:rFonts w:ascii="Times New Roman" w:hAnsi="Times New Roman"/>
                <w:color w:val="000000" w:themeColor="text1"/>
                <w:sz w:val="22"/>
                <w:szCs w:val="22"/>
                <w:lang w:val="en-GB"/>
              </w:rPr>
              <w:lastRenderedPageBreak/>
              <w:t>Management, Hyper-V, Windows Sandbox, and full Remote Desktop host and client.</w:t>
            </w:r>
          </w:p>
        </w:tc>
        <w:tc>
          <w:tcPr>
            <w:tcW w:w="1880" w:type="dxa"/>
          </w:tcPr>
          <w:p w14:paraId="36CFDE59"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5F91C0F7"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5A4AC41" w14:textId="6B63B121"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373C5532" w14:textId="77777777" w:rsidTr="00EE3C33">
        <w:tc>
          <w:tcPr>
            <w:tcW w:w="962" w:type="dxa"/>
          </w:tcPr>
          <w:p w14:paraId="3F49E9F5" w14:textId="66009BFF"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6.5.2</w:t>
            </w:r>
          </w:p>
        </w:tc>
        <w:tc>
          <w:tcPr>
            <w:tcW w:w="7397" w:type="dxa"/>
            <w:vAlign w:val="center"/>
          </w:tcPr>
          <w:p w14:paraId="5B9266DD" w14:textId="6301BD43" w:rsidR="00A7679D" w:rsidRPr="008530D0" w:rsidRDefault="00A7679D" w:rsidP="00A7679D">
            <w:pPr>
              <w:spacing w:before="0" w:after="0"/>
              <w:jc w:val="both"/>
              <w:rPr>
                <w:rFonts w:ascii="Times New Roman" w:hAnsi="Times New Roman"/>
                <w:b/>
                <w:color w:val="000000" w:themeColor="text1"/>
                <w:sz w:val="22"/>
                <w:szCs w:val="22"/>
                <w:lang w:val="en-US"/>
              </w:rPr>
            </w:pPr>
            <w:r w:rsidRPr="008530D0">
              <w:rPr>
                <w:rFonts w:ascii="Times New Roman" w:hAnsi="Times New Roman"/>
                <w:b/>
                <w:color w:val="000000" w:themeColor="text1"/>
                <w:sz w:val="22"/>
                <w:szCs w:val="22"/>
                <w:lang w:val="en-US"/>
              </w:rPr>
              <w:t xml:space="preserve">Microsoft Office Home &amp; Business 2024 (or most current version) Perpetual License </w:t>
            </w:r>
            <w:r w:rsidRPr="00B04855">
              <w:rPr>
                <w:rFonts w:ascii="Times New Roman" w:hAnsi="Times New Roman"/>
                <w:b/>
                <w:bCs/>
                <w:color w:val="000000" w:themeColor="text1"/>
                <w:sz w:val="22"/>
                <w:szCs w:val="22"/>
                <w:lang w:val="en-GB"/>
              </w:rPr>
              <w:t>(Windows OS)</w:t>
            </w:r>
          </w:p>
          <w:p w14:paraId="11A1388B" w14:textId="1BA9C90B" w:rsidR="00A7679D" w:rsidRPr="008530D0" w:rsidRDefault="00A7679D" w:rsidP="00A7679D">
            <w:pPr>
              <w:spacing w:before="0" w:after="0"/>
              <w:jc w:val="both"/>
              <w:rPr>
                <w:rFonts w:ascii="Times New Roman" w:hAnsi="Times New Roman"/>
                <w:bCs/>
                <w:color w:val="000000" w:themeColor="text1"/>
                <w:sz w:val="22"/>
                <w:szCs w:val="22"/>
                <w:lang w:val="en-US"/>
              </w:rPr>
            </w:pPr>
            <w:r w:rsidRPr="00B04855">
              <w:rPr>
                <w:rFonts w:ascii="Times New Roman" w:hAnsi="Times New Roman"/>
                <w:color w:val="000000" w:themeColor="text1"/>
                <w:sz w:val="22"/>
                <w:szCs w:val="22"/>
                <w:lang w:val="en-GB"/>
              </w:rPr>
              <w:t>Perpetual license for Microsoft Office Home &amp; Business 2024 or most current version for Windows OS; including Microsoft Word, Excel, PowerPoint, Outlook, and OneNote desktop; supported on Windows 10, Windows 11, or most current Windows OS version in 32-bit and 64-bit; language support for all EU languages, multiple language interfaces, and proofing tools.</w:t>
            </w:r>
          </w:p>
        </w:tc>
        <w:tc>
          <w:tcPr>
            <w:tcW w:w="1880" w:type="dxa"/>
          </w:tcPr>
          <w:p w14:paraId="7102EC7B"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8372F89"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18275032" w14:textId="6A8F2E08"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7B39BA49" w14:textId="77777777" w:rsidTr="00EE3C33">
        <w:tc>
          <w:tcPr>
            <w:tcW w:w="962" w:type="dxa"/>
          </w:tcPr>
          <w:p w14:paraId="16CDF0B8" w14:textId="3738BCEE"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6.5.3</w:t>
            </w:r>
          </w:p>
        </w:tc>
        <w:tc>
          <w:tcPr>
            <w:tcW w:w="7397" w:type="dxa"/>
            <w:vAlign w:val="center"/>
          </w:tcPr>
          <w:p w14:paraId="50CC6ED5" w14:textId="357CC45A" w:rsidR="00A7679D" w:rsidRPr="008530D0" w:rsidRDefault="00A7679D" w:rsidP="00A7679D">
            <w:pPr>
              <w:spacing w:before="0" w:after="0"/>
              <w:jc w:val="both"/>
              <w:rPr>
                <w:rFonts w:ascii="Times New Roman" w:hAnsi="Times New Roman"/>
                <w:bCs/>
                <w:color w:val="000000" w:themeColor="text1"/>
                <w:sz w:val="22"/>
                <w:szCs w:val="22"/>
                <w:lang w:val="en-US"/>
              </w:rPr>
            </w:pPr>
            <w:r w:rsidRPr="008530D0">
              <w:rPr>
                <w:rFonts w:ascii="Times New Roman" w:hAnsi="Times New Roman"/>
                <w:b/>
                <w:color w:val="000000" w:themeColor="text1"/>
                <w:sz w:val="22"/>
                <w:szCs w:val="22"/>
                <w:lang w:val="en-US"/>
              </w:rPr>
              <w:t>Microsoft Office Home &amp; Business 2024 (or most current version) Perpetual License</w:t>
            </w:r>
            <w:r w:rsidRPr="008530D0">
              <w:rPr>
                <w:rFonts w:ascii="Times New Roman" w:hAnsi="Times New Roman"/>
                <w:bCs/>
                <w:color w:val="000000" w:themeColor="text1"/>
                <w:sz w:val="22"/>
                <w:szCs w:val="22"/>
                <w:lang w:val="en-US"/>
              </w:rPr>
              <w:t xml:space="preserve"> </w:t>
            </w:r>
            <w:r w:rsidRPr="008530D0">
              <w:rPr>
                <w:rFonts w:ascii="Times New Roman" w:hAnsi="Times New Roman"/>
                <w:b/>
                <w:color w:val="000000" w:themeColor="text1"/>
                <w:sz w:val="22"/>
                <w:szCs w:val="22"/>
                <w:lang w:val="en-US"/>
              </w:rPr>
              <w:t>(Mac OS)</w:t>
            </w:r>
          </w:p>
          <w:p w14:paraId="759888C0" w14:textId="17D048BF" w:rsidR="00A7679D" w:rsidRPr="008530D0" w:rsidRDefault="00A7679D" w:rsidP="00A7679D">
            <w:pPr>
              <w:spacing w:before="0" w:after="0"/>
              <w:jc w:val="both"/>
              <w:rPr>
                <w:rFonts w:ascii="Times New Roman" w:hAnsi="Times New Roman"/>
                <w:b/>
                <w:color w:val="000000" w:themeColor="text1"/>
                <w:sz w:val="22"/>
                <w:szCs w:val="22"/>
                <w:lang w:val="en-US"/>
              </w:rPr>
            </w:pPr>
            <w:r w:rsidRPr="00B04855">
              <w:rPr>
                <w:rFonts w:ascii="Times New Roman" w:hAnsi="Times New Roman"/>
                <w:color w:val="000000" w:themeColor="text1"/>
                <w:sz w:val="22"/>
                <w:szCs w:val="22"/>
                <w:lang w:val="en-GB"/>
              </w:rPr>
              <w:t>Perpetual license for Microsoft Office Home &amp; Business 2024 or most current version for macOS; including Microsoft Word, Excel, PowerPoint, Outlook, and OneNote desktop; supported on the most recent macOS version; language support for all EU languages, multiple language interfaces, and proofing tools.</w:t>
            </w:r>
          </w:p>
        </w:tc>
        <w:tc>
          <w:tcPr>
            <w:tcW w:w="1880" w:type="dxa"/>
          </w:tcPr>
          <w:p w14:paraId="77C319A5"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12BBBE5D"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782AD28" w14:textId="11E5CA3E"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389DDFD5" w14:textId="77777777" w:rsidTr="00EE3C33">
        <w:tc>
          <w:tcPr>
            <w:tcW w:w="962" w:type="dxa"/>
          </w:tcPr>
          <w:p w14:paraId="5689DF77" w14:textId="7D8BE0B5"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6.5.4</w:t>
            </w:r>
          </w:p>
        </w:tc>
        <w:tc>
          <w:tcPr>
            <w:tcW w:w="7397" w:type="dxa"/>
          </w:tcPr>
          <w:p w14:paraId="4EC8D5AB" w14:textId="5ED00CB2" w:rsidR="00A7679D" w:rsidRPr="008530D0"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Acrobat</w:t>
            </w:r>
            <w:r>
              <w:rPr>
                <w:rFonts w:ascii="Times New Roman" w:hAnsi="Times New Roman"/>
                <w:b/>
                <w:bCs/>
                <w:color w:val="000000" w:themeColor="text1"/>
                <w:sz w:val="22"/>
                <w:szCs w:val="22"/>
                <w:lang w:val="en-US"/>
              </w:rPr>
              <w:t xml:space="preserve"> </w:t>
            </w:r>
            <w:r w:rsidRPr="008530D0">
              <w:rPr>
                <w:rFonts w:ascii="Times New Roman" w:hAnsi="Times New Roman"/>
                <w:b/>
                <w:bCs/>
                <w:color w:val="000000" w:themeColor="text1"/>
                <w:sz w:val="22"/>
                <w:szCs w:val="22"/>
                <w:lang w:val="en-US"/>
              </w:rPr>
              <w:t>Pro Perpetual License or minimum 12-month license</w:t>
            </w:r>
          </w:p>
          <w:p w14:paraId="024EB692" w14:textId="17F0A370" w:rsidR="00A7679D" w:rsidRPr="008530D0" w:rsidRDefault="003E4D67" w:rsidP="00A7679D">
            <w:pPr>
              <w:spacing w:before="0" w:after="0"/>
              <w:jc w:val="both"/>
              <w:rPr>
                <w:rFonts w:ascii="Times New Roman" w:hAnsi="Times New Roman"/>
                <w:bCs/>
                <w:color w:val="000000" w:themeColor="text1"/>
                <w:sz w:val="22"/>
                <w:szCs w:val="22"/>
                <w:lang w:val="en-US"/>
              </w:rPr>
            </w:pPr>
            <w:r w:rsidRPr="003E4D67">
              <w:rPr>
                <w:rFonts w:ascii="Times New Roman" w:hAnsi="Times New Roman"/>
                <w:color w:val="000000" w:themeColor="text1"/>
                <w:sz w:val="22"/>
                <w:szCs w:val="22"/>
                <w:lang w:val="en-GB"/>
              </w:rPr>
              <w:t>Perpetual license or subscription license with validity not less than 12 months for professional PDF software (e.g., Adobe Acrobat Pro) or equivalent.</w:t>
            </w:r>
          </w:p>
        </w:tc>
        <w:tc>
          <w:tcPr>
            <w:tcW w:w="1880" w:type="dxa"/>
          </w:tcPr>
          <w:p w14:paraId="20BEA674"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4D047873"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3F8DA91F" w14:textId="662984D9"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2FCA06E0" w14:textId="77777777" w:rsidTr="00EE3C33">
        <w:tc>
          <w:tcPr>
            <w:tcW w:w="962" w:type="dxa"/>
          </w:tcPr>
          <w:p w14:paraId="605B8FC6" w14:textId="64C8495E"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6.5.5</w:t>
            </w:r>
          </w:p>
        </w:tc>
        <w:tc>
          <w:tcPr>
            <w:tcW w:w="7397" w:type="dxa"/>
          </w:tcPr>
          <w:p w14:paraId="7838ED67" w14:textId="77777777" w:rsidR="00A7679D" w:rsidRPr="00FD6CE7"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Microsoft Power BI Pro- </w:t>
            </w:r>
            <w:r w:rsidRPr="00FD6CE7">
              <w:rPr>
                <w:rFonts w:ascii="Times New Roman" w:hAnsi="Times New Roman"/>
                <w:b/>
                <w:bCs/>
                <w:color w:val="000000" w:themeColor="text1"/>
                <w:sz w:val="22"/>
                <w:szCs w:val="22"/>
                <w:lang w:val="en-US"/>
              </w:rPr>
              <w:t>minimum 12-month license</w:t>
            </w:r>
          </w:p>
          <w:p w14:paraId="33A78A4E" w14:textId="0EA0471D" w:rsidR="00A7679D" w:rsidRPr="00FD6CE7" w:rsidRDefault="00A7679D" w:rsidP="00A7679D">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Microsoft Power BI Pro subscription license; validity not less than 12 months.</w:t>
            </w:r>
          </w:p>
        </w:tc>
        <w:tc>
          <w:tcPr>
            <w:tcW w:w="1880" w:type="dxa"/>
          </w:tcPr>
          <w:p w14:paraId="3D7190FA"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48D39AF7"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78ECCEE4" w14:textId="61DA72AA" w:rsidR="00A7679D" w:rsidRPr="008530D0" w:rsidRDefault="00A7679D" w:rsidP="00A7679D">
            <w:pPr>
              <w:spacing w:before="0"/>
              <w:jc w:val="both"/>
              <w:rPr>
                <w:rFonts w:ascii="Times New Roman" w:hAnsi="Times New Roman"/>
                <w:color w:val="000000" w:themeColor="text1"/>
                <w:sz w:val="22"/>
                <w:szCs w:val="22"/>
                <w:lang w:val="en-US"/>
              </w:rPr>
            </w:pPr>
          </w:p>
        </w:tc>
      </w:tr>
      <w:tr w:rsidR="00A7679D" w:rsidRPr="00B04855" w14:paraId="04661DD9" w14:textId="77777777" w:rsidTr="00EE3C33">
        <w:tc>
          <w:tcPr>
            <w:tcW w:w="962" w:type="dxa"/>
          </w:tcPr>
          <w:p w14:paraId="66AEABE6" w14:textId="6B67CAE3" w:rsidR="00A7679D" w:rsidRPr="008530D0" w:rsidRDefault="00A7679D" w:rsidP="00A7679D">
            <w:pPr>
              <w:spacing w:before="0"/>
              <w:jc w:val="both"/>
              <w:rPr>
                <w:rFonts w:ascii="Times New Roman" w:hAnsi="Times New Roman"/>
                <w:b/>
                <w:snapToGrid/>
                <w:color w:val="000000" w:themeColor="text1"/>
                <w:sz w:val="22"/>
                <w:szCs w:val="22"/>
                <w:lang w:val="en-US"/>
              </w:rPr>
            </w:pPr>
            <w:r w:rsidRPr="008530D0">
              <w:rPr>
                <w:rFonts w:ascii="Times New Roman" w:hAnsi="Times New Roman"/>
                <w:b/>
                <w:snapToGrid/>
                <w:color w:val="000000" w:themeColor="text1"/>
                <w:sz w:val="22"/>
                <w:szCs w:val="22"/>
                <w:lang w:val="en-US"/>
              </w:rPr>
              <w:t>6.5.6</w:t>
            </w:r>
          </w:p>
        </w:tc>
        <w:tc>
          <w:tcPr>
            <w:tcW w:w="7397" w:type="dxa"/>
          </w:tcPr>
          <w:p w14:paraId="35E84DA3" w14:textId="77777777" w:rsidR="00A7679D" w:rsidRPr="00FD6CE7" w:rsidRDefault="00A7679D" w:rsidP="00A7679D">
            <w:pPr>
              <w:spacing w:before="0" w:after="0"/>
              <w:jc w:val="both"/>
              <w:rPr>
                <w:rFonts w:ascii="Times New Roman" w:hAnsi="Times New Roman"/>
                <w:b/>
                <w:bCs/>
                <w:color w:val="000000" w:themeColor="text1"/>
                <w:sz w:val="22"/>
                <w:szCs w:val="22"/>
                <w:lang w:val="en-US"/>
              </w:rPr>
            </w:pPr>
            <w:r w:rsidRPr="008530D0">
              <w:rPr>
                <w:rFonts w:ascii="Times New Roman" w:hAnsi="Times New Roman"/>
                <w:b/>
                <w:bCs/>
                <w:color w:val="000000" w:themeColor="text1"/>
                <w:sz w:val="22"/>
                <w:szCs w:val="22"/>
                <w:lang w:val="en-US"/>
              </w:rPr>
              <w:t xml:space="preserve">Microsoft Power BI Premium Per User- </w:t>
            </w:r>
            <w:r w:rsidRPr="00FD6CE7">
              <w:rPr>
                <w:rFonts w:ascii="Times New Roman" w:hAnsi="Times New Roman"/>
                <w:b/>
                <w:bCs/>
                <w:color w:val="000000" w:themeColor="text1"/>
                <w:sz w:val="22"/>
                <w:szCs w:val="22"/>
                <w:lang w:val="en-US"/>
              </w:rPr>
              <w:t>minimum 12-month license</w:t>
            </w:r>
          </w:p>
          <w:p w14:paraId="56057124" w14:textId="35D4E878" w:rsidR="00A7679D" w:rsidRPr="00FD6CE7" w:rsidRDefault="00A7679D" w:rsidP="00A7679D">
            <w:pPr>
              <w:spacing w:before="0" w:after="0"/>
              <w:jc w:val="both"/>
              <w:rPr>
                <w:rFonts w:ascii="Times New Roman" w:hAnsi="Times New Roman"/>
                <w:b/>
                <w:bCs/>
                <w:color w:val="000000" w:themeColor="text1"/>
                <w:sz w:val="22"/>
                <w:szCs w:val="22"/>
                <w:lang w:val="en-US"/>
              </w:rPr>
            </w:pPr>
            <w:r w:rsidRPr="00B04855">
              <w:rPr>
                <w:rFonts w:ascii="Times New Roman" w:hAnsi="Times New Roman"/>
                <w:color w:val="000000" w:themeColor="text1"/>
                <w:sz w:val="22"/>
                <w:szCs w:val="22"/>
                <w:lang w:val="en-GB"/>
              </w:rPr>
              <w:t>Microsoft Power BI Premium Per User subscription license; validity not less than 12 months.</w:t>
            </w:r>
          </w:p>
        </w:tc>
        <w:tc>
          <w:tcPr>
            <w:tcW w:w="1880" w:type="dxa"/>
          </w:tcPr>
          <w:p w14:paraId="29D26312"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1622" w:type="dxa"/>
          </w:tcPr>
          <w:p w14:paraId="072F8016" w14:textId="77777777" w:rsidR="00A7679D" w:rsidRPr="008530D0" w:rsidRDefault="00A7679D" w:rsidP="00A7679D">
            <w:pPr>
              <w:spacing w:before="0"/>
              <w:jc w:val="both"/>
              <w:rPr>
                <w:rFonts w:ascii="Times New Roman" w:hAnsi="Times New Roman"/>
                <w:color w:val="000000" w:themeColor="text1"/>
                <w:sz w:val="22"/>
                <w:szCs w:val="22"/>
                <w:lang w:val="en-US"/>
              </w:rPr>
            </w:pPr>
          </w:p>
        </w:tc>
        <w:tc>
          <w:tcPr>
            <w:tcW w:w="2735" w:type="dxa"/>
          </w:tcPr>
          <w:p w14:paraId="4451779A" w14:textId="146DCAF0" w:rsidR="00A7679D" w:rsidRPr="008530D0" w:rsidRDefault="00A7679D" w:rsidP="00A7679D">
            <w:pPr>
              <w:spacing w:before="0"/>
              <w:jc w:val="both"/>
              <w:rPr>
                <w:rFonts w:ascii="Times New Roman" w:hAnsi="Times New Roman"/>
                <w:color w:val="000000" w:themeColor="text1"/>
                <w:sz w:val="22"/>
                <w:szCs w:val="22"/>
                <w:lang w:val="en-US"/>
              </w:rPr>
            </w:pPr>
          </w:p>
        </w:tc>
      </w:tr>
    </w:tbl>
    <w:p w14:paraId="1A92A940" w14:textId="2BA9BDA4" w:rsidR="00152FDB" w:rsidRPr="008530D0" w:rsidRDefault="00152FDB" w:rsidP="009B2DD3">
      <w:pPr>
        <w:spacing w:before="0"/>
        <w:jc w:val="both"/>
        <w:rPr>
          <w:rFonts w:ascii="Times New Roman" w:hAnsi="Times New Roman"/>
          <w:sz w:val="22"/>
          <w:szCs w:val="22"/>
          <w:lang w:val="en-US"/>
        </w:rPr>
      </w:pPr>
    </w:p>
    <w:p w14:paraId="09339DB7" w14:textId="77777777" w:rsidR="00152FDB" w:rsidRPr="008530D0" w:rsidRDefault="00152FDB" w:rsidP="00152FDB">
      <w:pPr>
        <w:spacing w:before="0"/>
        <w:jc w:val="both"/>
        <w:rPr>
          <w:rFonts w:ascii="Times New Roman" w:hAnsi="Times New Roman"/>
          <w:sz w:val="22"/>
          <w:szCs w:val="22"/>
          <w:lang w:val="en-US"/>
        </w:rPr>
      </w:pPr>
    </w:p>
    <w:p w14:paraId="58313E9C" w14:textId="53D05470" w:rsidR="457034A3" w:rsidRPr="008530D0" w:rsidRDefault="457034A3" w:rsidP="457034A3">
      <w:pPr>
        <w:spacing w:before="0"/>
        <w:jc w:val="both"/>
        <w:rPr>
          <w:rFonts w:ascii="Times New Roman" w:hAnsi="Times New Roman"/>
          <w:sz w:val="22"/>
          <w:szCs w:val="22"/>
          <w:lang w:val="en-US"/>
        </w:rPr>
      </w:pPr>
    </w:p>
    <w:p w14:paraId="5628B06C" w14:textId="1D36ECBA" w:rsidR="457034A3" w:rsidRPr="008530D0" w:rsidRDefault="457034A3" w:rsidP="457034A3">
      <w:pPr>
        <w:spacing w:before="0"/>
        <w:jc w:val="both"/>
        <w:rPr>
          <w:rFonts w:ascii="Times New Roman" w:hAnsi="Times New Roman"/>
          <w:sz w:val="22"/>
          <w:szCs w:val="22"/>
          <w:lang w:val="en-US"/>
        </w:rPr>
      </w:pPr>
    </w:p>
    <w:sectPr w:rsidR="457034A3" w:rsidRPr="008530D0" w:rsidSect="002D0160">
      <w:headerReference w:type="default" r:id="rId12"/>
      <w:footerReference w:type="default" r:id="rId13"/>
      <w:footerReference w:type="first" r:id="rId14"/>
      <w:pgSz w:w="16838" w:h="11906" w:orient="landscape"/>
      <w:pgMar w:top="709" w:right="1134" w:bottom="1418" w:left="1134" w:header="720" w:footer="39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A9DB" w14:textId="77777777" w:rsidR="00650736" w:rsidRDefault="00650736">
      <w:r>
        <w:separator/>
      </w:r>
    </w:p>
  </w:endnote>
  <w:endnote w:type="continuationSeparator" w:id="0">
    <w:p w14:paraId="590CE061" w14:textId="77777777" w:rsidR="00650736" w:rsidRDefault="00650736">
      <w:r>
        <w:continuationSeparator/>
      </w:r>
    </w:p>
  </w:endnote>
  <w:endnote w:type="continuationNotice" w:id="1">
    <w:p w14:paraId="13754DD1" w14:textId="77777777" w:rsidR="00650736" w:rsidRDefault="0065073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8"/>
        <w:szCs w:val="18"/>
      </w:rPr>
      <w:id w:val="778844664"/>
      <w:docPartObj>
        <w:docPartGallery w:val="Page Numbers (Bottom of Page)"/>
        <w:docPartUnique/>
      </w:docPartObj>
    </w:sdtPr>
    <w:sdtContent>
      <w:sdt>
        <w:sdtPr>
          <w:rPr>
            <w:rFonts w:ascii="Times New Roman" w:hAnsi="Times New Roman"/>
            <w:sz w:val="18"/>
            <w:szCs w:val="18"/>
          </w:rPr>
          <w:id w:val="800041506"/>
          <w:docPartObj>
            <w:docPartGallery w:val="Page Numbers (Top of Page)"/>
            <w:docPartUnique/>
          </w:docPartObj>
        </w:sdtPr>
        <w:sdtContent>
          <w:p w14:paraId="3C288F9C" w14:textId="4ABA46D6" w:rsidR="002D5633" w:rsidRPr="002C57D8" w:rsidRDefault="002D5633">
            <w:pPr>
              <w:pStyle w:val="Footer"/>
              <w:jc w:val="right"/>
              <w:rPr>
                <w:rFonts w:ascii="Times New Roman" w:hAnsi="Times New Roman"/>
                <w:sz w:val="18"/>
                <w:szCs w:val="18"/>
              </w:rPr>
            </w:pPr>
            <w:r w:rsidRPr="002C57D8">
              <w:rPr>
                <w:rFonts w:ascii="Times New Roman" w:hAnsi="Times New Roman"/>
                <w:sz w:val="18"/>
                <w:szCs w:val="18"/>
              </w:rPr>
              <w:t xml:space="preserve">Page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PAGE </w:instrText>
            </w:r>
            <w:r w:rsidRPr="002C57D8">
              <w:rPr>
                <w:rFonts w:ascii="Times New Roman" w:hAnsi="Times New Roman"/>
                <w:bCs/>
                <w:sz w:val="18"/>
                <w:szCs w:val="18"/>
              </w:rPr>
              <w:fldChar w:fldCharType="separate"/>
            </w:r>
            <w:r w:rsidR="00493ACB">
              <w:rPr>
                <w:rFonts w:ascii="Times New Roman" w:hAnsi="Times New Roman"/>
                <w:bCs/>
                <w:noProof/>
                <w:sz w:val="18"/>
                <w:szCs w:val="18"/>
              </w:rPr>
              <w:t>2</w:t>
            </w:r>
            <w:r w:rsidRPr="002C57D8">
              <w:rPr>
                <w:rFonts w:ascii="Times New Roman" w:hAnsi="Times New Roman"/>
                <w:bCs/>
                <w:sz w:val="18"/>
                <w:szCs w:val="18"/>
              </w:rPr>
              <w:fldChar w:fldCharType="end"/>
            </w:r>
            <w:r w:rsidRPr="002C57D8">
              <w:rPr>
                <w:rFonts w:ascii="Times New Roman" w:hAnsi="Times New Roman"/>
                <w:sz w:val="18"/>
                <w:szCs w:val="18"/>
              </w:rPr>
              <w:t xml:space="preserve"> </w:t>
            </w:r>
            <w:r w:rsidRPr="002C57D8">
              <w:rPr>
                <w:rFonts w:ascii="Times New Roman" w:hAnsi="Times New Roman"/>
                <w:sz w:val="18"/>
                <w:szCs w:val="18"/>
              </w:rPr>
              <w:t xml:space="preserve">of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NUMPAGES  </w:instrText>
            </w:r>
            <w:r w:rsidRPr="002C57D8">
              <w:rPr>
                <w:rFonts w:ascii="Times New Roman" w:hAnsi="Times New Roman"/>
                <w:bCs/>
                <w:sz w:val="18"/>
                <w:szCs w:val="18"/>
              </w:rPr>
              <w:fldChar w:fldCharType="separate"/>
            </w:r>
            <w:r w:rsidR="00493ACB">
              <w:rPr>
                <w:rFonts w:ascii="Times New Roman" w:hAnsi="Times New Roman"/>
                <w:bCs/>
                <w:noProof/>
                <w:sz w:val="18"/>
                <w:szCs w:val="18"/>
              </w:rPr>
              <w:t>36</w:t>
            </w:r>
            <w:r w:rsidRPr="002C57D8">
              <w:rPr>
                <w:rFonts w:ascii="Times New Roman" w:hAnsi="Times New Roman"/>
                <w:bCs/>
                <w:sz w:val="18"/>
                <w:szCs w:val="18"/>
              </w:rPr>
              <w:fldChar w:fldCharType="end"/>
            </w:r>
          </w:p>
        </w:sdtContent>
      </w:sdt>
    </w:sdtContent>
  </w:sdt>
  <w:p w14:paraId="7B1A14DB" w14:textId="77777777" w:rsidR="002D5633" w:rsidRPr="00FB5144" w:rsidRDefault="002D5633" w:rsidP="00FB5144">
    <w:pPr>
      <w:tabs>
        <w:tab w:val="left" w:pos="7491"/>
      </w:tabs>
      <w:rPr>
        <w:rFonts w:ascii="Times New Roman" w:hAnsi="Times New Roman"/>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E9C7" w14:textId="17522F2D" w:rsidR="002D5633" w:rsidRDefault="002D5633" w:rsidP="002C57D8">
    <w:pPr>
      <w:pStyle w:val="Footer"/>
      <w:jc w:val="right"/>
      <w:rPr>
        <w:rFonts w:ascii="Times New Roman" w:hAnsi="Times New Roman"/>
        <w:sz w:val="18"/>
        <w:szCs w:val="18"/>
      </w:rPr>
    </w:pP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r>
      <w:rPr>
        <w:rFonts w:ascii="Calibri" w:hAnsi="Calibri" w:cs="Arial"/>
        <w:sz w:val="22"/>
        <w:szCs w:val="22"/>
        <w:lang w:val="en-GB"/>
      </w:rPr>
      <w:tab/>
    </w:r>
    <w:sdt>
      <w:sdtPr>
        <w:rPr>
          <w:rFonts w:ascii="Times New Roman" w:hAnsi="Times New Roman"/>
          <w:sz w:val="18"/>
          <w:szCs w:val="18"/>
        </w:rPr>
        <w:id w:val="904271229"/>
        <w:docPartObj>
          <w:docPartGallery w:val="Page Numbers (Bottom of Page)"/>
          <w:docPartUnique/>
        </w:docPartObj>
      </w:sdtPr>
      <w:sdtContent>
        <w:sdt>
          <w:sdtPr>
            <w:rPr>
              <w:rFonts w:ascii="Times New Roman" w:hAnsi="Times New Roman"/>
              <w:sz w:val="18"/>
              <w:szCs w:val="18"/>
            </w:rPr>
            <w:id w:val="-1780561413"/>
            <w:docPartObj>
              <w:docPartGallery w:val="Page Numbers (Top of Page)"/>
              <w:docPartUnique/>
            </w:docPartObj>
          </w:sdtPr>
          <w:sdtContent>
            <w:r w:rsidRPr="002C57D8">
              <w:rPr>
                <w:rFonts w:ascii="Times New Roman" w:hAnsi="Times New Roman"/>
                <w:sz w:val="18"/>
                <w:szCs w:val="18"/>
              </w:rPr>
              <w:t xml:space="preserve">Page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PAGE </w:instrText>
            </w:r>
            <w:r w:rsidRPr="002C57D8">
              <w:rPr>
                <w:rFonts w:ascii="Times New Roman" w:hAnsi="Times New Roman"/>
                <w:bCs/>
                <w:sz w:val="18"/>
                <w:szCs w:val="18"/>
              </w:rPr>
              <w:fldChar w:fldCharType="separate"/>
            </w:r>
            <w:r w:rsidR="00493ACB">
              <w:rPr>
                <w:rFonts w:ascii="Times New Roman" w:hAnsi="Times New Roman"/>
                <w:bCs/>
                <w:noProof/>
                <w:sz w:val="18"/>
                <w:szCs w:val="18"/>
              </w:rPr>
              <w:t>1</w:t>
            </w:r>
            <w:r w:rsidRPr="002C57D8">
              <w:rPr>
                <w:rFonts w:ascii="Times New Roman" w:hAnsi="Times New Roman"/>
                <w:bCs/>
                <w:sz w:val="18"/>
                <w:szCs w:val="18"/>
              </w:rPr>
              <w:fldChar w:fldCharType="end"/>
            </w:r>
            <w:r w:rsidRPr="002C57D8">
              <w:rPr>
                <w:rFonts w:ascii="Times New Roman" w:hAnsi="Times New Roman"/>
                <w:sz w:val="18"/>
                <w:szCs w:val="18"/>
              </w:rPr>
              <w:t xml:space="preserve"> </w:t>
            </w:r>
            <w:r w:rsidRPr="002C57D8">
              <w:rPr>
                <w:rFonts w:ascii="Times New Roman" w:hAnsi="Times New Roman"/>
                <w:sz w:val="18"/>
                <w:szCs w:val="18"/>
              </w:rPr>
              <w:t xml:space="preserve">of </w:t>
            </w:r>
            <w:r w:rsidRPr="002C57D8">
              <w:rPr>
                <w:rFonts w:ascii="Times New Roman" w:hAnsi="Times New Roman"/>
                <w:bCs/>
                <w:sz w:val="18"/>
                <w:szCs w:val="18"/>
              </w:rPr>
              <w:fldChar w:fldCharType="begin"/>
            </w:r>
            <w:r w:rsidRPr="002C57D8">
              <w:rPr>
                <w:rFonts w:ascii="Times New Roman" w:hAnsi="Times New Roman"/>
                <w:bCs/>
                <w:sz w:val="18"/>
                <w:szCs w:val="18"/>
              </w:rPr>
              <w:instrText xml:space="preserve"> NUMPAGES  </w:instrText>
            </w:r>
            <w:r w:rsidRPr="002C57D8">
              <w:rPr>
                <w:rFonts w:ascii="Times New Roman" w:hAnsi="Times New Roman"/>
                <w:bCs/>
                <w:sz w:val="18"/>
                <w:szCs w:val="18"/>
              </w:rPr>
              <w:fldChar w:fldCharType="separate"/>
            </w:r>
            <w:r w:rsidR="00493ACB">
              <w:rPr>
                <w:rFonts w:ascii="Times New Roman" w:hAnsi="Times New Roman"/>
                <w:bCs/>
                <w:noProof/>
                <w:sz w:val="18"/>
                <w:szCs w:val="18"/>
              </w:rPr>
              <w:t>36</w:t>
            </w:r>
            <w:r w:rsidRPr="002C57D8">
              <w:rPr>
                <w:rFonts w:ascii="Times New Roman" w:hAnsi="Times New Roman"/>
                <w:bCs/>
                <w:sz w:val="18"/>
                <w:szCs w:val="18"/>
              </w:rPr>
              <w:fldChar w:fldCharType="end"/>
            </w:r>
          </w:sdtContent>
        </w:sdt>
      </w:sdtContent>
    </w:sdt>
  </w:p>
  <w:p w14:paraId="1B274452" w14:textId="77777777" w:rsidR="002D5633" w:rsidRDefault="002D5633" w:rsidP="009F14DA">
    <w:pPr>
      <w:tabs>
        <w:tab w:val="left" w:pos="4800"/>
      </w:tabs>
      <w:rPr>
        <w:rFonts w:ascii="Times New Roman" w:hAnsi="Times New Roman"/>
        <w:sz w:val="18"/>
        <w:szCs w:val="18"/>
      </w:rPr>
    </w:pPr>
    <w:r>
      <w:rPr>
        <w:rFonts w:ascii="Times New Roman" w:hAnsi="Times New Roman"/>
        <w:sz w:val="18"/>
        <w:szCs w:val="18"/>
      </w:rPr>
      <w:tab/>
    </w:r>
  </w:p>
  <w:p w14:paraId="4C74CD23" w14:textId="77777777" w:rsidR="002D5633" w:rsidRPr="00E656F6" w:rsidRDefault="002D5633" w:rsidP="005C7228">
    <w:pPr>
      <w:tabs>
        <w:tab w:val="left" w:pos="7491"/>
      </w:tabs>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5952" w14:textId="77777777" w:rsidR="00650736" w:rsidRDefault="00650736">
      <w:r>
        <w:separator/>
      </w:r>
    </w:p>
  </w:footnote>
  <w:footnote w:type="continuationSeparator" w:id="0">
    <w:p w14:paraId="0C5B522F" w14:textId="77777777" w:rsidR="00650736" w:rsidRDefault="00650736">
      <w:r>
        <w:continuationSeparator/>
      </w:r>
    </w:p>
  </w:footnote>
  <w:footnote w:type="continuationNotice" w:id="1">
    <w:p w14:paraId="2AB9F22D" w14:textId="77777777" w:rsidR="00650736" w:rsidRDefault="0065073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0A71" w14:textId="2FD7446B" w:rsidR="002D5633" w:rsidRDefault="002D5633" w:rsidP="00B42FA1">
    <w:pPr>
      <w:tabs>
        <w:tab w:val="left" w:pos="1260"/>
        <w:tab w:val="left" w:pos="1440"/>
        <w:tab w:val="left" w:pos="2430"/>
      </w:tabs>
      <w:ind w:left="1440" w:hanging="1440"/>
    </w:pPr>
    <w:r w:rsidRPr="00B04855">
      <w:rPr>
        <w:lang w:val="en-GB"/>
      </w:rPr>
      <w:t>Annex II+III</w:t>
    </w:r>
    <w:r>
      <w:rPr>
        <w:lang w:val="en-US"/>
      </w:rPr>
      <w:t>:</w:t>
    </w:r>
    <w:r w:rsidRPr="00B04855">
      <w:rPr>
        <w:lang w:val="en-GB"/>
      </w:rPr>
      <w:t xml:space="preserve"> Technical specifications and </w:t>
    </w:r>
    <w:proofErr w:type="gramStart"/>
    <w:r w:rsidRPr="00B04855">
      <w:rPr>
        <w:lang w:val="en-GB"/>
      </w:rPr>
      <w:t>Technical</w:t>
    </w:r>
    <w:proofErr w:type="gramEnd"/>
    <w:r w:rsidRPr="00B04855">
      <w:rPr>
        <w:lang w:val="en-GB"/>
      </w:rPr>
      <w:t xml:space="preserve"> offer. </w:t>
    </w:r>
    <w:r w:rsidRPr="00265D27">
      <w:t xml:space="preserve">Contract </w:t>
    </w:r>
    <w:r>
      <w:t xml:space="preserve">ref.: </w:t>
    </w:r>
    <w:r w:rsidR="00B42FA1" w:rsidRPr="00B42FA1">
      <w:t>EUAM-26-07</w:t>
    </w:r>
  </w:p>
  <w:p w14:paraId="2952D1BF" w14:textId="77777777" w:rsidR="002D5633" w:rsidRPr="00265D27" w:rsidRDefault="002D5633" w:rsidP="00BB2894">
    <w:pPr>
      <w:tabs>
        <w:tab w:val="left" w:pos="1260"/>
        <w:tab w:val="left" w:pos="1440"/>
        <w:tab w:val="left" w:pos="2430"/>
      </w:tabs>
      <w:rPr>
        <w:rFonts w:ascii="Times New Roman" w:hAnsi="Times New Roman"/>
        <w:b/>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D72D0"/>
    <w:multiLevelType w:val="multilevel"/>
    <w:tmpl w:val="E1B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892D60"/>
    <w:multiLevelType w:val="hybridMultilevel"/>
    <w:tmpl w:val="D3364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63562"/>
    <w:multiLevelType w:val="multilevel"/>
    <w:tmpl w:val="397CA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9585C"/>
    <w:multiLevelType w:val="multilevel"/>
    <w:tmpl w:val="02DE3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B6A99"/>
    <w:multiLevelType w:val="multilevel"/>
    <w:tmpl w:val="71D09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A7157"/>
    <w:multiLevelType w:val="multilevel"/>
    <w:tmpl w:val="DCB8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A7137C"/>
    <w:multiLevelType w:val="hybridMultilevel"/>
    <w:tmpl w:val="62664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35EE5"/>
    <w:multiLevelType w:val="multilevel"/>
    <w:tmpl w:val="8A9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A44D58"/>
    <w:multiLevelType w:val="multilevel"/>
    <w:tmpl w:val="E6EC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21283B"/>
    <w:multiLevelType w:val="multilevel"/>
    <w:tmpl w:val="4334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E1534D"/>
    <w:multiLevelType w:val="multilevel"/>
    <w:tmpl w:val="E728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F851C8"/>
    <w:multiLevelType w:val="hybridMultilevel"/>
    <w:tmpl w:val="B310DA54"/>
    <w:lvl w:ilvl="0" w:tplc="5FBAE9EA">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A7E22"/>
    <w:multiLevelType w:val="multilevel"/>
    <w:tmpl w:val="78F4A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17C46"/>
    <w:multiLevelType w:val="multilevel"/>
    <w:tmpl w:val="1BEC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3E03DA"/>
    <w:multiLevelType w:val="multilevel"/>
    <w:tmpl w:val="D062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FD5505"/>
    <w:multiLevelType w:val="hybridMultilevel"/>
    <w:tmpl w:val="E108B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285F0D"/>
    <w:multiLevelType w:val="multilevel"/>
    <w:tmpl w:val="6A1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3C4E5D"/>
    <w:multiLevelType w:val="multilevel"/>
    <w:tmpl w:val="36C6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FE6439"/>
    <w:multiLevelType w:val="hybridMultilevel"/>
    <w:tmpl w:val="33D26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60FFA"/>
    <w:multiLevelType w:val="multilevel"/>
    <w:tmpl w:val="4A58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A46430"/>
    <w:multiLevelType w:val="multilevel"/>
    <w:tmpl w:val="8B8E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F920C4"/>
    <w:multiLevelType w:val="multilevel"/>
    <w:tmpl w:val="7C3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7B32A8"/>
    <w:multiLevelType w:val="multilevel"/>
    <w:tmpl w:val="266ED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020655"/>
    <w:multiLevelType w:val="hybridMultilevel"/>
    <w:tmpl w:val="55CAA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411A5C"/>
    <w:multiLevelType w:val="multilevel"/>
    <w:tmpl w:val="C260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C65015"/>
    <w:multiLevelType w:val="hybridMultilevel"/>
    <w:tmpl w:val="0A268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2325A6"/>
    <w:multiLevelType w:val="multilevel"/>
    <w:tmpl w:val="F6BA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757937"/>
    <w:multiLevelType w:val="multilevel"/>
    <w:tmpl w:val="ED1C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D72BFD"/>
    <w:multiLevelType w:val="multilevel"/>
    <w:tmpl w:val="1BEC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085C38"/>
    <w:multiLevelType w:val="multilevel"/>
    <w:tmpl w:val="0EFA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0F67BC"/>
    <w:multiLevelType w:val="hybridMultilevel"/>
    <w:tmpl w:val="BAE6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BB03B6"/>
    <w:multiLevelType w:val="multilevel"/>
    <w:tmpl w:val="0AD4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2E1900"/>
    <w:multiLevelType w:val="hybridMultilevel"/>
    <w:tmpl w:val="A22E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7167D0"/>
    <w:multiLevelType w:val="multilevel"/>
    <w:tmpl w:val="B118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8B3286"/>
    <w:multiLevelType w:val="multilevel"/>
    <w:tmpl w:val="06EA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F3321A"/>
    <w:multiLevelType w:val="hybridMultilevel"/>
    <w:tmpl w:val="76925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9909101">
    <w:abstractNumId w:val="0"/>
  </w:num>
  <w:num w:numId="2" w16cid:durableId="1512797632">
    <w:abstractNumId w:val="12"/>
  </w:num>
  <w:num w:numId="3" w16cid:durableId="1199121811">
    <w:abstractNumId w:val="37"/>
  </w:num>
  <w:num w:numId="4" w16cid:durableId="597058731">
    <w:abstractNumId w:val="2"/>
  </w:num>
  <w:num w:numId="5" w16cid:durableId="443773842">
    <w:abstractNumId w:val="24"/>
  </w:num>
  <w:num w:numId="6" w16cid:durableId="878514880">
    <w:abstractNumId w:val="34"/>
  </w:num>
  <w:num w:numId="7" w16cid:durableId="1542745455">
    <w:abstractNumId w:val="16"/>
  </w:num>
  <w:num w:numId="8" w16cid:durableId="373893550">
    <w:abstractNumId w:val="26"/>
  </w:num>
  <w:num w:numId="9" w16cid:durableId="1746027790">
    <w:abstractNumId w:val="31"/>
  </w:num>
  <w:num w:numId="10" w16cid:durableId="1581521959">
    <w:abstractNumId w:val="19"/>
  </w:num>
  <w:num w:numId="11" w16cid:durableId="45960827">
    <w:abstractNumId w:val="7"/>
  </w:num>
  <w:num w:numId="12" w16cid:durableId="1544169135">
    <w:abstractNumId w:val="13"/>
  </w:num>
  <w:num w:numId="13" w16cid:durableId="1825006166">
    <w:abstractNumId w:val="18"/>
  </w:num>
  <w:num w:numId="14" w16cid:durableId="457840383">
    <w:abstractNumId w:val="25"/>
  </w:num>
  <w:num w:numId="15" w16cid:durableId="1122309953">
    <w:abstractNumId w:val="33"/>
  </w:num>
  <w:num w:numId="16" w16cid:durableId="2117671126">
    <w:abstractNumId w:val="10"/>
  </w:num>
  <w:num w:numId="17" w16cid:durableId="163251186">
    <w:abstractNumId w:val="36"/>
  </w:num>
  <w:num w:numId="18" w16cid:durableId="2142723993">
    <w:abstractNumId w:val="3"/>
  </w:num>
  <w:num w:numId="19" w16cid:durableId="369377103">
    <w:abstractNumId w:val="29"/>
  </w:num>
  <w:num w:numId="20" w16cid:durableId="1672636428">
    <w:abstractNumId w:val="9"/>
  </w:num>
  <w:num w:numId="21" w16cid:durableId="832992023">
    <w:abstractNumId w:val="22"/>
  </w:num>
  <w:num w:numId="22" w16cid:durableId="520120629">
    <w:abstractNumId w:val="35"/>
  </w:num>
  <w:num w:numId="23" w16cid:durableId="1289629260">
    <w:abstractNumId w:val="23"/>
  </w:num>
  <w:num w:numId="24" w16cid:durableId="1435516116">
    <w:abstractNumId w:val="11"/>
  </w:num>
  <w:num w:numId="25" w16cid:durableId="1263760864">
    <w:abstractNumId w:val="27"/>
  </w:num>
  <w:num w:numId="26" w16cid:durableId="896740978">
    <w:abstractNumId w:val="8"/>
  </w:num>
  <w:num w:numId="27" w16cid:durableId="637149510">
    <w:abstractNumId w:val="5"/>
  </w:num>
  <w:num w:numId="28" w16cid:durableId="1815563653">
    <w:abstractNumId w:val="20"/>
  </w:num>
  <w:num w:numId="29" w16cid:durableId="1167206916">
    <w:abstractNumId w:val="14"/>
  </w:num>
  <w:num w:numId="30" w16cid:durableId="585303824">
    <w:abstractNumId w:val="17"/>
  </w:num>
  <w:num w:numId="31" w16cid:durableId="2105026560">
    <w:abstractNumId w:val="6"/>
  </w:num>
  <w:num w:numId="32" w16cid:durableId="672490736">
    <w:abstractNumId w:val="1"/>
  </w:num>
  <w:num w:numId="33" w16cid:durableId="1409300897">
    <w:abstractNumId w:val="30"/>
  </w:num>
  <w:num w:numId="34" w16cid:durableId="1331104470">
    <w:abstractNumId w:val="15"/>
  </w:num>
  <w:num w:numId="35" w16cid:durableId="681973022">
    <w:abstractNumId w:val="21"/>
  </w:num>
  <w:num w:numId="36" w16cid:durableId="960653192">
    <w:abstractNumId w:val="28"/>
  </w:num>
  <w:num w:numId="37" w16cid:durableId="275523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0846"/>
    <w:rsid w:val="000011C6"/>
    <w:rsid w:val="00001965"/>
    <w:rsid w:val="0000211F"/>
    <w:rsid w:val="000021E1"/>
    <w:rsid w:val="00002927"/>
    <w:rsid w:val="00002A83"/>
    <w:rsid w:val="0000302A"/>
    <w:rsid w:val="00003141"/>
    <w:rsid w:val="00004C0B"/>
    <w:rsid w:val="00004EC2"/>
    <w:rsid w:val="00005548"/>
    <w:rsid w:val="00005DD8"/>
    <w:rsid w:val="00006DCC"/>
    <w:rsid w:val="00006F6D"/>
    <w:rsid w:val="00007055"/>
    <w:rsid w:val="0000768A"/>
    <w:rsid w:val="000106A3"/>
    <w:rsid w:val="000107CE"/>
    <w:rsid w:val="00010DF0"/>
    <w:rsid w:val="00010FA0"/>
    <w:rsid w:val="00011093"/>
    <w:rsid w:val="000114E7"/>
    <w:rsid w:val="0001350D"/>
    <w:rsid w:val="00014373"/>
    <w:rsid w:val="00014F99"/>
    <w:rsid w:val="00014FE7"/>
    <w:rsid w:val="00015507"/>
    <w:rsid w:val="00015559"/>
    <w:rsid w:val="000156E9"/>
    <w:rsid w:val="00015BF6"/>
    <w:rsid w:val="00016B0F"/>
    <w:rsid w:val="000170CB"/>
    <w:rsid w:val="0001789D"/>
    <w:rsid w:val="00020076"/>
    <w:rsid w:val="00020916"/>
    <w:rsid w:val="00020A97"/>
    <w:rsid w:val="00020B22"/>
    <w:rsid w:val="000211E9"/>
    <w:rsid w:val="00021E62"/>
    <w:rsid w:val="00022F12"/>
    <w:rsid w:val="000232F6"/>
    <w:rsid w:val="000236D5"/>
    <w:rsid w:val="00023724"/>
    <w:rsid w:val="00023A09"/>
    <w:rsid w:val="00023A90"/>
    <w:rsid w:val="00023D9A"/>
    <w:rsid w:val="000246AC"/>
    <w:rsid w:val="000247AA"/>
    <w:rsid w:val="00025078"/>
    <w:rsid w:val="0003062D"/>
    <w:rsid w:val="00031745"/>
    <w:rsid w:val="00031A8E"/>
    <w:rsid w:val="000324B8"/>
    <w:rsid w:val="0003391D"/>
    <w:rsid w:val="00034B1D"/>
    <w:rsid w:val="00034C32"/>
    <w:rsid w:val="00035B1A"/>
    <w:rsid w:val="000365B3"/>
    <w:rsid w:val="00036A61"/>
    <w:rsid w:val="00036BAA"/>
    <w:rsid w:val="00040CF1"/>
    <w:rsid w:val="00041516"/>
    <w:rsid w:val="000417E2"/>
    <w:rsid w:val="00041DDD"/>
    <w:rsid w:val="00042E03"/>
    <w:rsid w:val="00042EB1"/>
    <w:rsid w:val="00043159"/>
    <w:rsid w:val="000433B7"/>
    <w:rsid w:val="000445F7"/>
    <w:rsid w:val="00044660"/>
    <w:rsid w:val="00044CAC"/>
    <w:rsid w:val="00044E25"/>
    <w:rsid w:val="00045516"/>
    <w:rsid w:val="00045AB2"/>
    <w:rsid w:val="0004628A"/>
    <w:rsid w:val="00046593"/>
    <w:rsid w:val="000467DB"/>
    <w:rsid w:val="000468B6"/>
    <w:rsid w:val="00046D43"/>
    <w:rsid w:val="000504AC"/>
    <w:rsid w:val="00050C61"/>
    <w:rsid w:val="0005118D"/>
    <w:rsid w:val="000513F2"/>
    <w:rsid w:val="00051DD7"/>
    <w:rsid w:val="0005226C"/>
    <w:rsid w:val="00052887"/>
    <w:rsid w:val="00053AA6"/>
    <w:rsid w:val="00053E92"/>
    <w:rsid w:val="00054835"/>
    <w:rsid w:val="0005497C"/>
    <w:rsid w:val="00055493"/>
    <w:rsid w:val="0005571D"/>
    <w:rsid w:val="00056441"/>
    <w:rsid w:val="000565D9"/>
    <w:rsid w:val="00056EAA"/>
    <w:rsid w:val="00057417"/>
    <w:rsid w:val="00061AC6"/>
    <w:rsid w:val="00062F6E"/>
    <w:rsid w:val="00063167"/>
    <w:rsid w:val="000634E6"/>
    <w:rsid w:val="00063C56"/>
    <w:rsid w:val="00064E3E"/>
    <w:rsid w:val="000657A4"/>
    <w:rsid w:val="00065836"/>
    <w:rsid w:val="00065EA6"/>
    <w:rsid w:val="00066C95"/>
    <w:rsid w:val="00066FD5"/>
    <w:rsid w:val="0006753D"/>
    <w:rsid w:val="00067564"/>
    <w:rsid w:val="00071101"/>
    <w:rsid w:val="000714BB"/>
    <w:rsid w:val="00071624"/>
    <w:rsid w:val="000726B9"/>
    <w:rsid w:val="00072DD0"/>
    <w:rsid w:val="00072EBF"/>
    <w:rsid w:val="000736D3"/>
    <w:rsid w:val="00073D4C"/>
    <w:rsid w:val="00073DB3"/>
    <w:rsid w:val="00073FF9"/>
    <w:rsid w:val="00074463"/>
    <w:rsid w:val="0007590F"/>
    <w:rsid w:val="00075BB4"/>
    <w:rsid w:val="00076DA8"/>
    <w:rsid w:val="00077AA7"/>
    <w:rsid w:val="00077D6A"/>
    <w:rsid w:val="00080518"/>
    <w:rsid w:val="00081BA1"/>
    <w:rsid w:val="0008275B"/>
    <w:rsid w:val="00082906"/>
    <w:rsid w:val="00083EA8"/>
    <w:rsid w:val="000847A1"/>
    <w:rsid w:val="00085CA1"/>
    <w:rsid w:val="00087A9D"/>
    <w:rsid w:val="00087AA8"/>
    <w:rsid w:val="00087DA5"/>
    <w:rsid w:val="00087F35"/>
    <w:rsid w:val="00090027"/>
    <w:rsid w:val="000910FE"/>
    <w:rsid w:val="0009204D"/>
    <w:rsid w:val="0009286D"/>
    <w:rsid w:val="000936D5"/>
    <w:rsid w:val="0009380C"/>
    <w:rsid w:val="00093AA5"/>
    <w:rsid w:val="00094014"/>
    <w:rsid w:val="0009461F"/>
    <w:rsid w:val="000956C7"/>
    <w:rsid w:val="00096DA2"/>
    <w:rsid w:val="000972A9"/>
    <w:rsid w:val="00097883"/>
    <w:rsid w:val="000A084C"/>
    <w:rsid w:val="000A1048"/>
    <w:rsid w:val="000A2500"/>
    <w:rsid w:val="000A2971"/>
    <w:rsid w:val="000A2DC3"/>
    <w:rsid w:val="000A5BAC"/>
    <w:rsid w:val="000A5BCA"/>
    <w:rsid w:val="000A6A64"/>
    <w:rsid w:val="000A6D38"/>
    <w:rsid w:val="000A737B"/>
    <w:rsid w:val="000A7553"/>
    <w:rsid w:val="000A7967"/>
    <w:rsid w:val="000A7A2C"/>
    <w:rsid w:val="000A7D3D"/>
    <w:rsid w:val="000B0546"/>
    <w:rsid w:val="000B05F5"/>
    <w:rsid w:val="000B0FE4"/>
    <w:rsid w:val="000B1236"/>
    <w:rsid w:val="000B1565"/>
    <w:rsid w:val="000B1740"/>
    <w:rsid w:val="000B228B"/>
    <w:rsid w:val="000B2C8A"/>
    <w:rsid w:val="000B2DEF"/>
    <w:rsid w:val="000B32B6"/>
    <w:rsid w:val="000B3349"/>
    <w:rsid w:val="000B34A2"/>
    <w:rsid w:val="000B4226"/>
    <w:rsid w:val="000B6569"/>
    <w:rsid w:val="000B6C52"/>
    <w:rsid w:val="000B707F"/>
    <w:rsid w:val="000C05B7"/>
    <w:rsid w:val="000C19C7"/>
    <w:rsid w:val="000C3959"/>
    <w:rsid w:val="000C3FA7"/>
    <w:rsid w:val="000C4672"/>
    <w:rsid w:val="000C4AE6"/>
    <w:rsid w:val="000C7119"/>
    <w:rsid w:val="000D14E7"/>
    <w:rsid w:val="000D18A3"/>
    <w:rsid w:val="000D24E3"/>
    <w:rsid w:val="000D2B44"/>
    <w:rsid w:val="000D3789"/>
    <w:rsid w:val="000D3B46"/>
    <w:rsid w:val="000D40DB"/>
    <w:rsid w:val="000D432C"/>
    <w:rsid w:val="000D499D"/>
    <w:rsid w:val="000D56C2"/>
    <w:rsid w:val="000D597A"/>
    <w:rsid w:val="000D5A8F"/>
    <w:rsid w:val="000D7791"/>
    <w:rsid w:val="000E026B"/>
    <w:rsid w:val="000E144E"/>
    <w:rsid w:val="000E14A4"/>
    <w:rsid w:val="000E1DE2"/>
    <w:rsid w:val="000E2308"/>
    <w:rsid w:val="000E35F7"/>
    <w:rsid w:val="000E3931"/>
    <w:rsid w:val="000E3AD0"/>
    <w:rsid w:val="000E4499"/>
    <w:rsid w:val="000E4805"/>
    <w:rsid w:val="000E48D6"/>
    <w:rsid w:val="000E4BDC"/>
    <w:rsid w:val="000E52E6"/>
    <w:rsid w:val="000E5684"/>
    <w:rsid w:val="000E6D75"/>
    <w:rsid w:val="000E6DEB"/>
    <w:rsid w:val="000E7B75"/>
    <w:rsid w:val="000E7EF3"/>
    <w:rsid w:val="000F06A9"/>
    <w:rsid w:val="000F125F"/>
    <w:rsid w:val="000F146A"/>
    <w:rsid w:val="000F1916"/>
    <w:rsid w:val="000F1DEB"/>
    <w:rsid w:val="000F1E5F"/>
    <w:rsid w:val="000F336F"/>
    <w:rsid w:val="000F3878"/>
    <w:rsid w:val="000F39EE"/>
    <w:rsid w:val="000F3A89"/>
    <w:rsid w:val="000F4672"/>
    <w:rsid w:val="000F4AC8"/>
    <w:rsid w:val="000F4DC6"/>
    <w:rsid w:val="000F5D3F"/>
    <w:rsid w:val="000F5F5F"/>
    <w:rsid w:val="00100819"/>
    <w:rsid w:val="001009E9"/>
    <w:rsid w:val="00100BA9"/>
    <w:rsid w:val="00101133"/>
    <w:rsid w:val="001013D7"/>
    <w:rsid w:val="001018C1"/>
    <w:rsid w:val="00103348"/>
    <w:rsid w:val="00103913"/>
    <w:rsid w:val="00105531"/>
    <w:rsid w:val="00105A87"/>
    <w:rsid w:val="001061F9"/>
    <w:rsid w:val="00107076"/>
    <w:rsid w:val="001078F6"/>
    <w:rsid w:val="00107B61"/>
    <w:rsid w:val="00107F89"/>
    <w:rsid w:val="00107FBE"/>
    <w:rsid w:val="00110B4C"/>
    <w:rsid w:val="00110DD3"/>
    <w:rsid w:val="001119C4"/>
    <w:rsid w:val="00111B28"/>
    <w:rsid w:val="00111DF8"/>
    <w:rsid w:val="00111F8F"/>
    <w:rsid w:val="00112186"/>
    <w:rsid w:val="00114170"/>
    <w:rsid w:val="00114C6B"/>
    <w:rsid w:val="00115826"/>
    <w:rsid w:val="00115916"/>
    <w:rsid w:val="00120618"/>
    <w:rsid w:val="00121A64"/>
    <w:rsid w:val="0012250F"/>
    <w:rsid w:val="001228D0"/>
    <w:rsid w:val="00122D0D"/>
    <w:rsid w:val="0012387E"/>
    <w:rsid w:val="00123C56"/>
    <w:rsid w:val="00124022"/>
    <w:rsid w:val="0012511D"/>
    <w:rsid w:val="00126CBB"/>
    <w:rsid w:val="001302A7"/>
    <w:rsid w:val="001315C2"/>
    <w:rsid w:val="00132C99"/>
    <w:rsid w:val="00133133"/>
    <w:rsid w:val="00133895"/>
    <w:rsid w:val="0013397A"/>
    <w:rsid w:val="00133C0A"/>
    <w:rsid w:val="001342AC"/>
    <w:rsid w:val="00134A83"/>
    <w:rsid w:val="00134C30"/>
    <w:rsid w:val="00134E20"/>
    <w:rsid w:val="001359B5"/>
    <w:rsid w:val="00136009"/>
    <w:rsid w:val="001360E0"/>
    <w:rsid w:val="00136185"/>
    <w:rsid w:val="00136EE2"/>
    <w:rsid w:val="00137AAC"/>
    <w:rsid w:val="00137AE6"/>
    <w:rsid w:val="00137C50"/>
    <w:rsid w:val="00140F22"/>
    <w:rsid w:val="0014243E"/>
    <w:rsid w:val="001427A5"/>
    <w:rsid w:val="001433DD"/>
    <w:rsid w:val="00144070"/>
    <w:rsid w:val="001444B7"/>
    <w:rsid w:val="001446F1"/>
    <w:rsid w:val="00144A42"/>
    <w:rsid w:val="00144C80"/>
    <w:rsid w:val="00144FE2"/>
    <w:rsid w:val="0014502A"/>
    <w:rsid w:val="00145F01"/>
    <w:rsid w:val="0014659F"/>
    <w:rsid w:val="001465EC"/>
    <w:rsid w:val="00146B0D"/>
    <w:rsid w:val="00146F88"/>
    <w:rsid w:val="00150406"/>
    <w:rsid w:val="00150767"/>
    <w:rsid w:val="00151B82"/>
    <w:rsid w:val="00151E25"/>
    <w:rsid w:val="00151E5A"/>
    <w:rsid w:val="0015264C"/>
    <w:rsid w:val="00152FDB"/>
    <w:rsid w:val="00153236"/>
    <w:rsid w:val="00153288"/>
    <w:rsid w:val="001536B3"/>
    <w:rsid w:val="001541F1"/>
    <w:rsid w:val="0015422F"/>
    <w:rsid w:val="001542F2"/>
    <w:rsid w:val="00154425"/>
    <w:rsid w:val="0015517C"/>
    <w:rsid w:val="00155C13"/>
    <w:rsid w:val="0015681C"/>
    <w:rsid w:val="00156F3A"/>
    <w:rsid w:val="0015736D"/>
    <w:rsid w:val="00157471"/>
    <w:rsid w:val="00157832"/>
    <w:rsid w:val="00157D82"/>
    <w:rsid w:val="00157DEE"/>
    <w:rsid w:val="00157EE1"/>
    <w:rsid w:val="00160FFF"/>
    <w:rsid w:val="00161BB5"/>
    <w:rsid w:val="00162309"/>
    <w:rsid w:val="001623EB"/>
    <w:rsid w:val="001626FD"/>
    <w:rsid w:val="0016285F"/>
    <w:rsid w:val="00163C20"/>
    <w:rsid w:val="00163DBD"/>
    <w:rsid w:val="00164320"/>
    <w:rsid w:val="001649B8"/>
    <w:rsid w:val="00164CB1"/>
    <w:rsid w:val="00164FB3"/>
    <w:rsid w:val="00165E25"/>
    <w:rsid w:val="0016629F"/>
    <w:rsid w:val="00166327"/>
    <w:rsid w:val="00166A8A"/>
    <w:rsid w:val="00166F73"/>
    <w:rsid w:val="001670FF"/>
    <w:rsid w:val="00170DD9"/>
    <w:rsid w:val="0017132C"/>
    <w:rsid w:val="001715FD"/>
    <w:rsid w:val="00171D75"/>
    <w:rsid w:val="00172BB6"/>
    <w:rsid w:val="0017423C"/>
    <w:rsid w:val="00174600"/>
    <w:rsid w:val="00174FB8"/>
    <w:rsid w:val="0017628B"/>
    <w:rsid w:val="001763FD"/>
    <w:rsid w:val="001766D9"/>
    <w:rsid w:val="00176855"/>
    <w:rsid w:val="0017734F"/>
    <w:rsid w:val="001777C4"/>
    <w:rsid w:val="00177B2E"/>
    <w:rsid w:val="00177DD2"/>
    <w:rsid w:val="00180BE6"/>
    <w:rsid w:val="00181023"/>
    <w:rsid w:val="0018146F"/>
    <w:rsid w:val="001815CE"/>
    <w:rsid w:val="00181716"/>
    <w:rsid w:val="00181726"/>
    <w:rsid w:val="00181980"/>
    <w:rsid w:val="00181B57"/>
    <w:rsid w:val="00182171"/>
    <w:rsid w:val="00182360"/>
    <w:rsid w:val="00182764"/>
    <w:rsid w:val="00182BFC"/>
    <w:rsid w:val="001830BF"/>
    <w:rsid w:val="001834A5"/>
    <w:rsid w:val="00184DAA"/>
    <w:rsid w:val="001850AA"/>
    <w:rsid w:val="00186283"/>
    <w:rsid w:val="001865B8"/>
    <w:rsid w:val="0018706A"/>
    <w:rsid w:val="00187253"/>
    <w:rsid w:val="00187741"/>
    <w:rsid w:val="00187BE6"/>
    <w:rsid w:val="00187C0E"/>
    <w:rsid w:val="001902DD"/>
    <w:rsid w:val="00190616"/>
    <w:rsid w:val="0019115F"/>
    <w:rsid w:val="00191EAB"/>
    <w:rsid w:val="001932AF"/>
    <w:rsid w:val="001937B4"/>
    <w:rsid w:val="00194191"/>
    <w:rsid w:val="00194710"/>
    <w:rsid w:val="001961D9"/>
    <w:rsid w:val="0019647A"/>
    <w:rsid w:val="00197C06"/>
    <w:rsid w:val="00197D0B"/>
    <w:rsid w:val="001A0433"/>
    <w:rsid w:val="001A0C0E"/>
    <w:rsid w:val="001A16CC"/>
    <w:rsid w:val="001A200A"/>
    <w:rsid w:val="001A2C6A"/>
    <w:rsid w:val="001A2EC3"/>
    <w:rsid w:val="001A3146"/>
    <w:rsid w:val="001A3FDA"/>
    <w:rsid w:val="001A41A2"/>
    <w:rsid w:val="001A59BF"/>
    <w:rsid w:val="001A7B10"/>
    <w:rsid w:val="001B0348"/>
    <w:rsid w:val="001B07C3"/>
    <w:rsid w:val="001B08F4"/>
    <w:rsid w:val="001B1565"/>
    <w:rsid w:val="001B2111"/>
    <w:rsid w:val="001B4F1A"/>
    <w:rsid w:val="001B5454"/>
    <w:rsid w:val="001B7757"/>
    <w:rsid w:val="001B7DFA"/>
    <w:rsid w:val="001C1B47"/>
    <w:rsid w:val="001C1E9F"/>
    <w:rsid w:val="001C2615"/>
    <w:rsid w:val="001C33FC"/>
    <w:rsid w:val="001C3956"/>
    <w:rsid w:val="001C4140"/>
    <w:rsid w:val="001C4469"/>
    <w:rsid w:val="001C4712"/>
    <w:rsid w:val="001C4B54"/>
    <w:rsid w:val="001C4F64"/>
    <w:rsid w:val="001C52EB"/>
    <w:rsid w:val="001C5A97"/>
    <w:rsid w:val="001C5F90"/>
    <w:rsid w:val="001C687C"/>
    <w:rsid w:val="001C6B9A"/>
    <w:rsid w:val="001C76BD"/>
    <w:rsid w:val="001D0532"/>
    <w:rsid w:val="001D08E5"/>
    <w:rsid w:val="001D0987"/>
    <w:rsid w:val="001D0E37"/>
    <w:rsid w:val="001D142B"/>
    <w:rsid w:val="001D1DA4"/>
    <w:rsid w:val="001D2094"/>
    <w:rsid w:val="001D283A"/>
    <w:rsid w:val="001D2A87"/>
    <w:rsid w:val="001D2B83"/>
    <w:rsid w:val="001D3265"/>
    <w:rsid w:val="001D34CB"/>
    <w:rsid w:val="001D3B1F"/>
    <w:rsid w:val="001D46E5"/>
    <w:rsid w:val="001D4C30"/>
    <w:rsid w:val="001D543A"/>
    <w:rsid w:val="001D64D1"/>
    <w:rsid w:val="001D6987"/>
    <w:rsid w:val="001D7053"/>
    <w:rsid w:val="001D7174"/>
    <w:rsid w:val="001D7336"/>
    <w:rsid w:val="001D74F4"/>
    <w:rsid w:val="001E19B7"/>
    <w:rsid w:val="001E239A"/>
    <w:rsid w:val="001E2579"/>
    <w:rsid w:val="001E29E9"/>
    <w:rsid w:val="001E2EA4"/>
    <w:rsid w:val="001E35AE"/>
    <w:rsid w:val="001E3849"/>
    <w:rsid w:val="001E4003"/>
    <w:rsid w:val="001E4306"/>
    <w:rsid w:val="001E4648"/>
    <w:rsid w:val="001E4D1E"/>
    <w:rsid w:val="001E5130"/>
    <w:rsid w:val="001E5F09"/>
    <w:rsid w:val="001E6372"/>
    <w:rsid w:val="001E676F"/>
    <w:rsid w:val="001E6B15"/>
    <w:rsid w:val="001E7815"/>
    <w:rsid w:val="001F017D"/>
    <w:rsid w:val="001F0D67"/>
    <w:rsid w:val="001F1733"/>
    <w:rsid w:val="001F1A97"/>
    <w:rsid w:val="001F1E27"/>
    <w:rsid w:val="001F2711"/>
    <w:rsid w:val="001F2DE3"/>
    <w:rsid w:val="001F2FAB"/>
    <w:rsid w:val="001F340C"/>
    <w:rsid w:val="001F3E88"/>
    <w:rsid w:val="001F3FAD"/>
    <w:rsid w:val="001F4F32"/>
    <w:rsid w:val="001F4FA0"/>
    <w:rsid w:val="001F5421"/>
    <w:rsid w:val="001F599A"/>
    <w:rsid w:val="001F77BA"/>
    <w:rsid w:val="001F7A6A"/>
    <w:rsid w:val="001F7C13"/>
    <w:rsid w:val="00200617"/>
    <w:rsid w:val="00201DEF"/>
    <w:rsid w:val="00201EFD"/>
    <w:rsid w:val="00202090"/>
    <w:rsid w:val="00203EAE"/>
    <w:rsid w:val="00204DFF"/>
    <w:rsid w:val="00205740"/>
    <w:rsid w:val="00205D3A"/>
    <w:rsid w:val="002062F8"/>
    <w:rsid w:val="002066B6"/>
    <w:rsid w:val="00206938"/>
    <w:rsid w:val="00207807"/>
    <w:rsid w:val="0020786C"/>
    <w:rsid w:val="0021054C"/>
    <w:rsid w:val="00211E0F"/>
    <w:rsid w:val="00212476"/>
    <w:rsid w:val="002125E7"/>
    <w:rsid w:val="0021386D"/>
    <w:rsid w:val="0021429B"/>
    <w:rsid w:val="00214904"/>
    <w:rsid w:val="00214C79"/>
    <w:rsid w:val="002152D9"/>
    <w:rsid w:val="002154BA"/>
    <w:rsid w:val="00215ABC"/>
    <w:rsid w:val="00216295"/>
    <w:rsid w:val="0021642D"/>
    <w:rsid w:val="002164D3"/>
    <w:rsid w:val="0021679A"/>
    <w:rsid w:val="002168B7"/>
    <w:rsid w:val="00216B62"/>
    <w:rsid w:val="00216F0D"/>
    <w:rsid w:val="002209F1"/>
    <w:rsid w:val="00220BF7"/>
    <w:rsid w:val="00220E36"/>
    <w:rsid w:val="00221CD1"/>
    <w:rsid w:val="00221E2E"/>
    <w:rsid w:val="00221F8E"/>
    <w:rsid w:val="00222CC5"/>
    <w:rsid w:val="00222D7D"/>
    <w:rsid w:val="00222EF9"/>
    <w:rsid w:val="002238F2"/>
    <w:rsid w:val="00223B83"/>
    <w:rsid w:val="002240E1"/>
    <w:rsid w:val="00224505"/>
    <w:rsid w:val="00224C44"/>
    <w:rsid w:val="00225C93"/>
    <w:rsid w:val="00225D50"/>
    <w:rsid w:val="0022613D"/>
    <w:rsid w:val="0022620F"/>
    <w:rsid w:val="00226BD7"/>
    <w:rsid w:val="002271E9"/>
    <w:rsid w:val="002279B5"/>
    <w:rsid w:val="00227B57"/>
    <w:rsid w:val="00227BEF"/>
    <w:rsid w:val="00227E14"/>
    <w:rsid w:val="0023066D"/>
    <w:rsid w:val="00230922"/>
    <w:rsid w:val="00230BAF"/>
    <w:rsid w:val="0023101D"/>
    <w:rsid w:val="00231EEF"/>
    <w:rsid w:val="00231F06"/>
    <w:rsid w:val="002323A1"/>
    <w:rsid w:val="00234041"/>
    <w:rsid w:val="002355D6"/>
    <w:rsid w:val="00235883"/>
    <w:rsid w:val="00235964"/>
    <w:rsid w:val="00235C2F"/>
    <w:rsid w:val="00235DC3"/>
    <w:rsid w:val="002360DA"/>
    <w:rsid w:val="00236D49"/>
    <w:rsid w:val="002406D5"/>
    <w:rsid w:val="002411D9"/>
    <w:rsid w:val="002411E9"/>
    <w:rsid w:val="002414D9"/>
    <w:rsid w:val="002426A3"/>
    <w:rsid w:val="002426D3"/>
    <w:rsid w:val="002433DC"/>
    <w:rsid w:val="00244293"/>
    <w:rsid w:val="002442B7"/>
    <w:rsid w:val="002445DC"/>
    <w:rsid w:val="00244CDD"/>
    <w:rsid w:val="002454A8"/>
    <w:rsid w:val="00245FA7"/>
    <w:rsid w:val="00246CAD"/>
    <w:rsid w:val="0024701A"/>
    <w:rsid w:val="002471A8"/>
    <w:rsid w:val="00247373"/>
    <w:rsid w:val="00247412"/>
    <w:rsid w:val="002478AD"/>
    <w:rsid w:val="00247C76"/>
    <w:rsid w:val="0025060E"/>
    <w:rsid w:val="00250FDC"/>
    <w:rsid w:val="00251608"/>
    <w:rsid w:val="002517C8"/>
    <w:rsid w:val="00251862"/>
    <w:rsid w:val="00251AE6"/>
    <w:rsid w:val="00252284"/>
    <w:rsid w:val="002541AB"/>
    <w:rsid w:val="00254A7D"/>
    <w:rsid w:val="00254B30"/>
    <w:rsid w:val="002554B0"/>
    <w:rsid w:val="002557D7"/>
    <w:rsid w:val="0025608E"/>
    <w:rsid w:val="00256095"/>
    <w:rsid w:val="002560BB"/>
    <w:rsid w:val="002561C8"/>
    <w:rsid w:val="00256261"/>
    <w:rsid w:val="00256913"/>
    <w:rsid w:val="0025717A"/>
    <w:rsid w:val="00257857"/>
    <w:rsid w:val="00260A86"/>
    <w:rsid w:val="00261353"/>
    <w:rsid w:val="002613D1"/>
    <w:rsid w:val="00261AD4"/>
    <w:rsid w:val="00261D0C"/>
    <w:rsid w:val="00262A44"/>
    <w:rsid w:val="00263930"/>
    <w:rsid w:val="00263E25"/>
    <w:rsid w:val="00264041"/>
    <w:rsid w:val="002642F7"/>
    <w:rsid w:val="002644C6"/>
    <w:rsid w:val="002644D7"/>
    <w:rsid w:val="00264715"/>
    <w:rsid w:val="00264746"/>
    <w:rsid w:val="00264B44"/>
    <w:rsid w:val="00264EB3"/>
    <w:rsid w:val="0026542C"/>
    <w:rsid w:val="00265D27"/>
    <w:rsid w:val="0026601A"/>
    <w:rsid w:val="00266E4C"/>
    <w:rsid w:val="002671A0"/>
    <w:rsid w:val="00270BD6"/>
    <w:rsid w:val="002712D2"/>
    <w:rsid w:val="0027157F"/>
    <w:rsid w:val="00271700"/>
    <w:rsid w:val="002717E9"/>
    <w:rsid w:val="00271BDF"/>
    <w:rsid w:val="00272132"/>
    <w:rsid w:val="00272885"/>
    <w:rsid w:val="00273911"/>
    <w:rsid w:val="002740D4"/>
    <w:rsid w:val="00274722"/>
    <w:rsid w:val="00274ADD"/>
    <w:rsid w:val="002752F8"/>
    <w:rsid w:val="00275D0F"/>
    <w:rsid w:val="00275DF4"/>
    <w:rsid w:val="0027639A"/>
    <w:rsid w:val="00276D1B"/>
    <w:rsid w:val="002774A2"/>
    <w:rsid w:val="00277C8D"/>
    <w:rsid w:val="002800FC"/>
    <w:rsid w:val="00280AF9"/>
    <w:rsid w:val="00280F2F"/>
    <w:rsid w:val="00281022"/>
    <w:rsid w:val="00281133"/>
    <w:rsid w:val="00281135"/>
    <w:rsid w:val="00281551"/>
    <w:rsid w:val="002822F7"/>
    <w:rsid w:val="00282D74"/>
    <w:rsid w:val="002834D8"/>
    <w:rsid w:val="0028364A"/>
    <w:rsid w:val="002836D9"/>
    <w:rsid w:val="00283E0F"/>
    <w:rsid w:val="002844ED"/>
    <w:rsid w:val="00284585"/>
    <w:rsid w:val="0028527A"/>
    <w:rsid w:val="0028695F"/>
    <w:rsid w:val="002869E1"/>
    <w:rsid w:val="0028786F"/>
    <w:rsid w:val="00287985"/>
    <w:rsid w:val="00287FBF"/>
    <w:rsid w:val="002904A6"/>
    <w:rsid w:val="002914D8"/>
    <w:rsid w:val="002919B3"/>
    <w:rsid w:val="002919C8"/>
    <w:rsid w:val="00291CCB"/>
    <w:rsid w:val="00291F3A"/>
    <w:rsid w:val="0029201C"/>
    <w:rsid w:val="00292048"/>
    <w:rsid w:val="00292644"/>
    <w:rsid w:val="00292715"/>
    <w:rsid w:val="002928C9"/>
    <w:rsid w:val="002933DB"/>
    <w:rsid w:val="00293EBB"/>
    <w:rsid w:val="00294190"/>
    <w:rsid w:val="002942D3"/>
    <w:rsid w:val="0029546A"/>
    <w:rsid w:val="00295BE6"/>
    <w:rsid w:val="002965A8"/>
    <w:rsid w:val="00296989"/>
    <w:rsid w:val="00296BC0"/>
    <w:rsid w:val="00297AFA"/>
    <w:rsid w:val="002A0041"/>
    <w:rsid w:val="002A0603"/>
    <w:rsid w:val="002A0F37"/>
    <w:rsid w:val="002A10F3"/>
    <w:rsid w:val="002A2C30"/>
    <w:rsid w:val="002A3F50"/>
    <w:rsid w:val="002A3F87"/>
    <w:rsid w:val="002A4125"/>
    <w:rsid w:val="002A5718"/>
    <w:rsid w:val="002A5CF6"/>
    <w:rsid w:val="002A644A"/>
    <w:rsid w:val="002A6814"/>
    <w:rsid w:val="002A6F4E"/>
    <w:rsid w:val="002A76A7"/>
    <w:rsid w:val="002A77F4"/>
    <w:rsid w:val="002A7816"/>
    <w:rsid w:val="002B069C"/>
    <w:rsid w:val="002B0798"/>
    <w:rsid w:val="002B0860"/>
    <w:rsid w:val="002B1BBF"/>
    <w:rsid w:val="002B1C05"/>
    <w:rsid w:val="002B1FEF"/>
    <w:rsid w:val="002B2723"/>
    <w:rsid w:val="002B2CBE"/>
    <w:rsid w:val="002B2CD8"/>
    <w:rsid w:val="002B33ED"/>
    <w:rsid w:val="002B3AB8"/>
    <w:rsid w:val="002B3D31"/>
    <w:rsid w:val="002B4536"/>
    <w:rsid w:val="002B475E"/>
    <w:rsid w:val="002B47AF"/>
    <w:rsid w:val="002B4E3D"/>
    <w:rsid w:val="002B520D"/>
    <w:rsid w:val="002B52EB"/>
    <w:rsid w:val="002B6102"/>
    <w:rsid w:val="002B6401"/>
    <w:rsid w:val="002B6E9D"/>
    <w:rsid w:val="002B79FD"/>
    <w:rsid w:val="002C0523"/>
    <w:rsid w:val="002C07FA"/>
    <w:rsid w:val="002C16CB"/>
    <w:rsid w:val="002C1B37"/>
    <w:rsid w:val="002C22B0"/>
    <w:rsid w:val="002C2E62"/>
    <w:rsid w:val="002C31B0"/>
    <w:rsid w:val="002C3543"/>
    <w:rsid w:val="002C3629"/>
    <w:rsid w:val="002C3D8C"/>
    <w:rsid w:val="002C411E"/>
    <w:rsid w:val="002C5176"/>
    <w:rsid w:val="002C57D8"/>
    <w:rsid w:val="002C5F5A"/>
    <w:rsid w:val="002C6179"/>
    <w:rsid w:val="002C649A"/>
    <w:rsid w:val="002C6523"/>
    <w:rsid w:val="002C73AD"/>
    <w:rsid w:val="002D0160"/>
    <w:rsid w:val="002D0374"/>
    <w:rsid w:val="002D1705"/>
    <w:rsid w:val="002D1A89"/>
    <w:rsid w:val="002D29E4"/>
    <w:rsid w:val="002D2FC0"/>
    <w:rsid w:val="002D3539"/>
    <w:rsid w:val="002D3DF4"/>
    <w:rsid w:val="002D4C48"/>
    <w:rsid w:val="002D5633"/>
    <w:rsid w:val="002D628B"/>
    <w:rsid w:val="002D68B7"/>
    <w:rsid w:val="002E015F"/>
    <w:rsid w:val="002E0679"/>
    <w:rsid w:val="002E08E6"/>
    <w:rsid w:val="002E0AFB"/>
    <w:rsid w:val="002E1325"/>
    <w:rsid w:val="002E19A7"/>
    <w:rsid w:val="002E2BE8"/>
    <w:rsid w:val="002E2EA9"/>
    <w:rsid w:val="002E2F3C"/>
    <w:rsid w:val="002E35B3"/>
    <w:rsid w:val="002E3C83"/>
    <w:rsid w:val="002E3D6B"/>
    <w:rsid w:val="002E5495"/>
    <w:rsid w:val="002E55B1"/>
    <w:rsid w:val="002E5843"/>
    <w:rsid w:val="002E6105"/>
    <w:rsid w:val="002E6EDD"/>
    <w:rsid w:val="002E7001"/>
    <w:rsid w:val="002F02A0"/>
    <w:rsid w:val="002F03AA"/>
    <w:rsid w:val="002F1222"/>
    <w:rsid w:val="002F2A10"/>
    <w:rsid w:val="002F331A"/>
    <w:rsid w:val="002F3B49"/>
    <w:rsid w:val="002F3DF1"/>
    <w:rsid w:val="002F41DE"/>
    <w:rsid w:val="002F45FF"/>
    <w:rsid w:val="002F465B"/>
    <w:rsid w:val="002F4B41"/>
    <w:rsid w:val="002F4E71"/>
    <w:rsid w:val="002F55CF"/>
    <w:rsid w:val="002F563F"/>
    <w:rsid w:val="002F7785"/>
    <w:rsid w:val="0030030B"/>
    <w:rsid w:val="00300DE8"/>
    <w:rsid w:val="00301346"/>
    <w:rsid w:val="003013AE"/>
    <w:rsid w:val="00301817"/>
    <w:rsid w:val="0030207B"/>
    <w:rsid w:val="0030304F"/>
    <w:rsid w:val="00303491"/>
    <w:rsid w:val="0030381F"/>
    <w:rsid w:val="00303C6F"/>
    <w:rsid w:val="00304146"/>
    <w:rsid w:val="0030446B"/>
    <w:rsid w:val="00305096"/>
    <w:rsid w:val="003055E4"/>
    <w:rsid w:val="003065B3"/>
    <w:rsid w:val="00307F32"/>
    <w:rsid w:val="0031047E"/>
    <w:rsid w:val="003107DB"/>
    <w:rsid w:val="00311066"/>
    <w:rsid w:val="00311119"/>
    <w:rsid w:val="00311DB8"/>
    <w:rsid w:val="00311E72"/>
    <w:rsid w:val="00313C0B"/>
    <w:rsid w:val="003143BA"/>
    <w:rsid w:val="00314BA5"/>
    <w:rsid w:val="0031520F"/>
    <w:rsid w:val="0031535B"/>
    <w:rsid w:val="00315478"/>
    <w:rsid w:val="00315642"/>
    <w:rsid w:val="00315818"/>
    <w:rsid w:val="0032058E"/>
    <w:rsid w:val="00320EF7"/>
    <w:rsid w:val="00321206"/>
    <w:rsid w:val="003215E5"/>
    <w:rsid w:val="0032184C"/>
    <w:rsid w:val="00322263"/>
    <w:rsid w:val="00322973"/>
    <w:rsid w:val="00322B0D"/>
    <w:rsid w:val="00325683"/>
    <w:rsid w:val="00325F30"/>
    <w:rsid w:val="003269E1"/>
    <w:rsid w:val="00326E7F"/>
    <w:rsid w:val="00327CB1"/>
    <w:rsid w:val="003306CA"/>
    <w:rsid w:val="003308C6"/>
    <w:rsid w:val="003317FB"/>
    <w:rsid w:val="00331A4D"/>
    <w:rsid w:val="00331FE8"/>
    <w:rsid w:val="0033233F"/>
    <w:rsid w:val="00332514"/>
    <w:rsid w:val="003338CD"/>
    <w:rsid w:val="0033477D"/>
    <w:rsid w:val="003352E7"/>
    <w:rsid w:val="0033555E"/>
    <w:rsid w:val="00335A54"/>
    <w:rsid w:val="00335F99"/>
    <w:rsid w:val="00336849"/>
    <w:rsid w:val="0033686B"/>
    <w:rsid w:val="00336A4F"/>
    <w:rsid w:val="003376E4"/>
    <w:rsid w:val="003409B8"/>
    <w:rsid w:val="00342925"/>
    <w:rsid w:val="003438EF"/>
    <w:rsid w:val="003449B9"/>
    <w:rsid w:val="00345AFC"/>
    <w:rsid w:val="00346501"/>
    <w:rsid w:val="00346A0E"/>
    <w:rsid w:val="00346C1D"/>
    <w:rsid w:val="003471CD"/>
    <w:rsid w:val="003472A2"/>
    <w:rsid w:val="00347B7E"/>
    <w:rsid w:val="003502E9"/>
    <w:rsid w:val="003512AC"/>
    <w:rsid w:val="00351351"/>
    <w:rsid w:val="00351B0B"/>
    <w:rsid w:val="0035284C"/>
    <w:rsid w:val="00352B2D"/>
    <w:rsid w:val="00352E20"/>
    <w:rsid w:val="0035333B"/>
    <w:rsid w:val="00353DA3"/>
    <w:rsid w:val="00353DE5"/>
    <w:rsid w:val="00353F77"/>
    <w:rsid w:val="00354C33"/>
    <w:rsid w:val="0036018A"/>
    <w:rsid w:val="00360344"/>
    <w:rsid w:val="00360A47"/>
    <w:rsid w:val="00360A82"/>
    <w:rsid w:val="00361329"/>
    <w:rsid w:val="003613D2"/>
    <w:rsid w:val="00361BBA"/>
    <w:rsid w:val="00361CC5"/>
    <w:rsid w:val="0036219C"/>
    <w:rsid w:val="00362ABD"/>
    <w:rsid w:val="00364919"/>
    <w:rsid w:val="003664AA"/>
    <w:rsid w:val="00366BDC"/>
    <w:rsid w:val="00366BE1"/>
    <w:rsid w:val="00367B82"/>
    <w:rsid w:val="00370171"/>
    <w:rsid w:val="003702E6"/>
    <w:rsid w:val="0037095C"/>
    <w:rsid w:val="00370DE1"/>
    <w:rsid w:val="00371545"/>
    <w:rsid w:val="00371555"/>
    <w:rsid w:val="00371851"/>
    <w:rsid w:val="00371F01"/>
    <w:rsid w:val="003721AD"/>
    <w:rsid w:val="00372742"/>
    <w:rsid w:val="003728CB"/>
    <w:rsid w:val="003739F2"/>
    <w:rsid w:val="00373C26"/>
    <w:rsid w:val="003742C2"/>
    <w:rsid w:val="00374886"/>
    <w:rsid w:val="00375411"/>
    <w:rsid w:val="00375CE7"/>
    <w:rsid w:val="00376225"/>
    <w:rsid w:val="00376F91"/>
    <w:rsid w:val="0038061E"/>
    <w:rsid w:val="00381078"/>
    <w:rsid w:val="00381092"/>
    <w:rsid w:val="00381143"/>
    <w:rsid w:val="00381282"/>
    <w:rsid w:val="00381D93"/>
    <w:rsid w:val="00382C1C"/>
    <w:rsid w:val="00383106"/>
    <w:rsid w:val="00384BAB"/>
    <w:rsid w:val="00384C6C"/>
    <w:rsid w:val="00384EED"/>
    <w:rsid w:val="003854D7"/>
    <w:rsid w:val="003856A7"/>
    <w:rsid w:val="00387A74"/>
    <w:rsid w:val="00387A78"/>
    <w:rsid w:val="00387C56"/>
    <w:rsid w:val="00390304"/>
    <w:rsid w:val="0039069F"/>
    <w:rsid w:val="00393163"/>
    <w:rsid w:val="0039397F"/>
    <w:rsid w:val="00393BD9"/>
    <w:rsid w:val="00393E3B"/>
    <w:rsid w:val="00394385"/>
    <w:rsid w:val="0039481A"/>
    <w:rsid w:val="00394878"/>
    <w:rsid w:val="00394E61"/>
    <w:rsid w:val="00395286"/>
    <w:rsid w:val="00396D5E"/>
    <w:rsid w:val="003972AF"/>
    <w:rsid w:val="003972B1"/>
    <w:rsid w:val="003A130D"/>
    <w:rsid w:val="003A179A"/>
    <w:rsid w:val="003A286B"/>
    <w:rsid w:val="003A29F3"/>
    <w:rsid w:val="003A2F17"/>
    <w:rsid w:val="003A3DFB"/>
    <w:rsid w:val="003A47B7"/>
    <w:rsid w:val="003A5691"/>
    <w:rsid w:val="003A5F18"/>
    <w:rsid w:val="003A73E3"/>
    <w:rsid w:val="003A751E"/>
    <w:rsid w:val="003B04C1"/>
    <w:rsid w:val="003B13D1"/>
    <w:rsid w:val="003B19B6"/>
    <w:rsid w:val="003B1AC8"/>
    <w:rsid w:val="003B1B8A"/>
    <w:rsid w:val="003B23C2"/>
    <w:rsid w:val="003B2856"/>
    <w:rsid w:val="003B2A06"/>
    <w:rsid w:val="003B3B4A"/>
    <w:rsid w:val="003B4C90"/>
    <w:rsid w:val="003B506B"/>
    <w:rsid w:val="003B520C"/>
    <w:rsid w:val="003B557E"/>
    <w:rsid w:val="003B56E5"/>
    <w:rsid w:val="003B7401"/>
    <w:rsid w:val="003B76B0"/>
    <w:rsid w:val="003B7D39"/>
    <w:rsid w:val="003C0A78"/>
    <w:rsid w:val="003C144C"/>
    <w:rsid w:val="003C17A1"/>
    <w:rsid w:val="003C1CA6"/>
    <w:rsid w:val="003C2CC9"/>
    <w:rsid w:val="003C3BC8"/>
    <w:rsid w:val="003C4DCF"/>
    <w:rsid w:val="003C50C1"/>
    <w:rsid w:val="003C6439"/>
    <w:rsid w:val="003C6474"/>
    <w:rsid w:val="003C68EB"/>
    <w:rsid w:val="003C7840"/>
    <w:rsid w:val="003C7968"/>
    <w:rsid w:val="003C7C8D"/>
    <w:rsid w:val="003D0403"/>
    <w:rsid w:val="003D0C13"/>
    <w:rsid w:val="003D17E4"/>
    <w:rsid w:val="003D1A11"/>
    <w:rsid w:val="003D1B20"/>
    <w:rsid w:val="003D27DF"/>
    <w:rsid w:val="003D2E1F"/>
    <w:rsid w:val="003D3C56"/>
    <w:rsid w:val="003D3CAA"/>
    <w:rsid w:val="003D3F11"/>
    <w:rsid w:val="003D40C2"/>
    <w:rsid w:val="003D490E"/>
    <w:rsid w:val="003D53C0"/>
    <w:rsid w:val="003D66A4"/>
    <w:rsid w:val="003D6715"/>
    <w:rsid w:val="003D7306"/>
    <w:rsid w:val="003D7611"/>
    <w:rsid w:val="003E077D"/>
    <w:rsid w:val="003E0E68"/>
    <w:rsid w:val="003E0FF9"/>
    <w:rsid w:val="003E113F"/>
    <w:rsid w:val="003E1289"/>
    <w:rsid w:val="003E2EB6"/>
    <w:rsid w:val="003E3EEF"/>
    <w:rsid w:val="003E4061"/>
    <w:rsid w:val="003E4D67"/>
    <w:rsid w:val="003E5986"/>
    <w:rsid w:val="003E6A5D"/>
    <w:rsid w:val="003E6BEF"/>
    <w:rsid w:val="003E778A"/>
    <w:rsid w:val="003E7AF1"/>
    <w:rsid w:val="003F0620"/>
    <w:rsid w:val="003F0CB4"/>
    <w:rsid w:val="003F0D18"/>
    <w:rsid w:val="003F1FC4"/>
    <w:rsid w:val="003F2A4C"/>
    <w:rsid w:val="003F2FA4"/>
    <w:rsid w:val="003F2FD0"/>
    <w:rsid w:val="003F3B51"/>
    <w:rsid w:val="003F4975"/>
    <w:rsid w:val="003F4CE2"/>
    <w:rsid w:val="003F5622"/>
    <w:rsid w:val="003F6637"/>
    <w:rsid w:val="003F73EC"/>
    <w:rsid w:val="003F7DB7"/>
    <w:rsid w:val="003F7FE3"/>
    <w:rsid w:val="0040022D"/>
    <w:rsid w:val="004006D8"/>
    <w:rsid w:val="0040077B"/>
    <w:rsid w:val="0040221E"/>
    <w:rsid w:val="00403EB5"/>
    <w:rsid w:val="00404BCA"/>
    <w:rsid w:val="004058C3"/>
    <w:rsid w:val="00405FCE"/>
    <w:rsid w:val="004060A0"/>
    <w:rsid w:val="004070CB"/>
    <w:rsid w:val="00407C94"/>
    <w:rsid w:val="00410C6E"/>
    <w:rsid w:val="00411597"/>
    <w:rsid w:val="00411753"/>
    <w:rsid w:val="00411974"/>
    <w:rsid w:val="00412900"/>
    <w:rsid w:val="00413EAE"/>
    <w:rsid w:val="004141A9"/>
    <w:rsid w:val="00414402"/>
    <w:rsid w:val="004154DD"/>
    <w:rsid w:val="00415535"/>
    <w:rsid w:val="004157A0"/>
    <w:rsid w:val="00417F06"/>
    <w:rsid w:val="00420666"/>
    <w:rsid w:val="00420883"/>
    <w:rsid w:val="00421691"/>
    <w:rsid w:val="00421C22"/>
    <w:rsid w:val="004229B6"/>
    <w:rsid w:val="00422CD1"/>
    <w:rsid w:val="0042350B"/>
    <w:rsid w:val="004237F9"/>
    <w:rsid w:val="00423807"/>
    <w:rsid w:val="00423E3B"/>
    <w:rsid w:val="00423ECD"/>
    <w:rsid w:val="00424306"/>
    <w:rsid w:val="00425092"/>
    <w:rsid w:val="004265F1"/>
    <w:rsid w:val="004266A6"/>
    <w:rsid w:val="00426EE2"/>
    <w:rsid w:val="00427C5A"/>
    <w:rsid w:val="00427E4B"/>
    <w:rsid w:val="004300D4"/>
    <w:rsid w:val="004316F0"/>
    <w:rsid w:val="004319B4"/>
    <w:rsid w:val="004320ED"/>
    <w:rsid w:val="00432D31"/>
    <w:rsid w:val="00434C86"/>
    <w:rsid w:val="00434DCC"/>
    <w:rsid w:val="00434EC5"/>
    <w:rsid w:val="00436829"/>
    <w:rsid w:val="00436ABA"/>
    <w:rsid w:val="00437A07"/>
    <w:rsid w:val="00437AE0"/>
    <w:rsid w:val="00437C2D"/>
    <w:rsid w:val="00440040"/>
    <w:rsid w:val="004409DE"/>
    <w:rsid w:val="004415B0"/>
    <w:rsid w:val="0044185F"/>
    <w:rsid w:val="00441D6A"/>
    <w:rsid w:val="0044329B"/>
    <w:rsid w:val="00443FC2"/>
    <w:rsid w:val="00444274"/>
    <w:rsid w:val="0044442F"/>
    <w:rsid w:val="00445318"/>
    <w:rsid w:val="00445873"/>
    <w:rsid w:val="00445979"/>
    <w:rsid w:val="00446652"/>
    <w:rsid w:val="0044718D"/>
    <w:rsid w:val="0044757B"/>
    <w:rsid w:val="00447633"/>
    <w:rsid w:val="004476B2"/>
    <w:rsid w:val="00447C56"/>
    <w:rsid w:val="00447F70"/>
    <w:rsid w:val="0045043D"/>
    <w:rsid w:val="00450920"/>
    <w:rsid w:val="004511C7"/>
    <w:rsid w:val="00451B20"/>
    <w:rsid w:val="004521A5"/>
    <w:rsid w:val="004522F8"/>
    <w:rsid w:val="00453347"/>
    <w:rsid w:val="0045528B"/>
    <w:rsid w:val="00455470"/>
    <w:rsid w:val="004554CB"/>
    <w:rsid w:val="00456138"/>
    <w:rsid w:val="00456609"/>
    <w:rsid w:val="004567E5"/>
    <w:rsid w:val="00460C68"/>
    <w:rsid w:val="00461910"/>
    <w:rsid w:val="004619FA"/>
    <w:rsid w:val="00463776"/>
    <w:rsid w:val="0046411F"/>
    <w:rsid w:val="00464264"/>
    <w:rsid w:val="0046446D"/>
    <w:rsid w:val="0046484C"/>
    <w:rsid w:val="00464D8E"/>
    <w:rsid w:val="0046611D"/>
    <w:rsid w:val="00467854"/>
    <w:rsid w:val="00470044"/>
    <w:rsid w:val="00470281"/>
    <w:rsid w:val="0047092F"/>
    <w:rsid w:val="004711D2"/>
    <w:rsid w:val="0047162E"/>
    <w:rsid w:val="00471994"/>
    <w:rsid w:val="00471F74"/>
    <w:rsid w:val="0047236D"/>
    <w:rsid w:val="004733CC"/>
    <w:rsid w:val="004740CD"/>
    <w:rsid w:val="0047494C"/>
    <w:rsid w:val="00476206"/>
    <w:rsid w:val="004766AC"/>
    <w:rsid w:val="00476948"/>
    <w:rsid w:val="00476B1F"/>
    <w:rsid w:val="00476F54"/>
    <w:rsid w:val="004775D2"/>
    <w:rsid w:val="00477AA1"/>
    <w:rsid w:val="00480419"/>
    <w:rsid w:val="00480690"/>
    <w:rsid w:val="00481341"/>
    <w:rsid w:val="00481991"/>
    <w:rsid w:val="004819E8"/>
    <w:rsid w:val="004839FF"/>
    <w:rsid w:val="00483E26"/>
    <w:rsid w:val="004856F5"/>
    <w:rsid w:val="00486C4F"/>
    <w:rsid w:val="00487438"/>
    <w:rsid w:val="00490086"/>
    <w:rsid w:val="00490173"/>
    <w:rsid w:val="0049077E"/>
    <w:rsid w:val="0049139A"/>
    <w:rsid w:val="004918A1"/>
    <w:rsid w:val="004930D8"/>
    <w:rsid w:val="00493ACB"/>
    <w:rsid w:val="00493BBF"/>
    <w:rsid w:val="00493DCD"/>
    <w:rsid w:val="004956EA"/>
    <w:rsid w:val="004959C8"/>
    <w:rsid w:val="00495A19"/>
    <w:rsid w:val="00495BAD"/>
    <w:rsid w:val="00495EE9"/>
    <w:rsid w:val="00496F9E"/>
    <w:rsid w:val="0049755C"/>
    <w:rsid w:val="004A018C"/>
    <w:rsid w:val="004A0B4B"/>
    <w:rsid w:val="004A0E38"/>
    <w:rsid w:val="004A1644"/>
    <w:rsid w:val="004A2A1B"/>
    <w:rsid w:val="004A2B20"/>
    <w:rsid w:val="004A3183"/>
    <w:rsid w:val="004A3ACB"/>
    <w:rsid w:val="004A3C8D"/>
    <w:rsid w:val="004A4A0D"/>
    <w:rsid w:val="004A4F9A"/>
    <w:rsid w:val="004A5997"/>
    <w:rsid w:val="004A5D24"/>
    <w:rsid w:val="004A7ED9"/>
    <w:rsid w:val="004B10CE"/>
    <w:rsid w:val="004B17FC"/>
    <w:rsid w:val="004B23F6"/>
    <w:rsid w:val="004B2665"/>
    <w:rsid w:val="004B2BFB"/>
    <w:rsid w:val="004B35D1"/>
    <w:rsid w:val="004B42BF"/>
    <w:rsid w:val="004B49F0"/>
    <w:rsid w:val="004B6666"/>
    <w:rsid w:val="004B67B2"/>
    <w:rsid w:val="004B6F20"/>
    <w:rsid w:val="004B7054"/>
    <w:rsid w:val="004C0168"/>
    <w:rsid w:val="004C03F6"/>
    <w:rsid w:val="004C0550"/>
    <w:rsid w:val="004C0AA1"/>
    <w:rsid w:val="004C121B"/>
    <w:rsid w:val="004C1922"/>
    <w:rsid w:val="004C2A48"/>
    <w:rsid w:val="004C35B5"/>
    <w:rsid w:val="004C40A8"/>
    <w:rsid w:val="004C4551"/>
    <w:rsid w:val="004C483B"/>
    <w:rsid w:val="004C4B93"/>
    <w:rsid w:val="004C6059"/>
    <w:rsid w:val="004C6357"/>
    <w:rsid w:val="004C6458"/>
    <w:rsid w:val="004C6BB3"/>
    <w:rsid w:val="004C7012"/>
    <w:rsid w:val="004D1147"/>
    <w:rsid w:val="004D1E01"/>
    <w:rsid w:val="004D2540"/>
    <w:rsid w:val="004D270D"/>
    <w:rsid w:val="004D2771"/>
    <w:rsid w:val="004D2B94"/>
    <w:rsid w:val="004D2FD8"/>
    <w:rsid w:val="004D3FF9"/>
    <w:rsid w:val="004D479D"/>
    <w:rsid w:val="004D54AC"/>
    <w:rsid w:val="004D5ADF"/>
    <w:rsid w:val="004D60A3"/>
    <w:rsid w:val="004D611E"/>
    <w:rsid w:val="004D630F"/>
    <w:rsid w:val="004D6520"/>
    <w:rsid w:val="004D6CA1"/>
    <w:rsid w:val="004D7515"/>
    <w:rsid w:val="004D791E"/>
    <w:rsid w:val="004D7D4C"/>
    <w:rsid w:val="004E08FE"/>
    <w:rsid w:val="004E0E57"/>
    <w:rsid w:val="004E1009"/>
    <w:rsid w:val="004E27E7"/>
    <w:rsid w:val="004E3501"/>
    <w:rsid w:val="004E363C"/>
    <w:rsid w:val="004E3756"/>
    <w:rsid w:val="004E3FE6"/>
    <w:rsid w:val="004E44FF"/>
    <w:rsid w:val="004E542F"/>
    <w:rsid w:val="004E7019"/>
    <w:rsid w:val="004E7397"/>
    <w:rsid w:val="004E74D8"/>
    <w:rsid w:val="004E7584"/>
    <w:rsid w:val="004E7CDE"/>
    <w:rsid w:val="004F093C"/>
    <w:rsid w:val="004F10B4"/>
    <w:rsid w:val="004F13DE"/>
    <w:rsid w:val="004F1D10"/>
    <w:rsid w:val="004F24F7"/>
    <w:rsid w:val="004F2803"/>
    <w:rsid w:val="004F28DE"/>
    <w:rsid w:val="004F356C"/>
    <w:rsid w:val="004F5C57"/>
    <w:rsid w:val="004F61EF"/>
    <w:rsid w:val="004F643F"/>
    <w:rsid w:val="004F7863"/>
    <w:rsid w:val="005013EC"/>
    <w:rsid w:val="00501656"/>
    <w:rsid w:val="00501DBA"/>
    <w:rsid w:val="00501FF0"/>
    <w:rsid w:val="0050248A"/>
    <w:rsid w:val="00503172"/>
    <w:rsid w:val="00503628"/>
    <w:rsid w:val="00504C42"/>
    <w:rsid w:val="00504F91"/>
    <w:rsid w:val="005051B6"/>
    <w:rsid w:val="00506AD5"/>
    <w:rsid w:val="00506FD9"/>
    <w:rsid w:val="00507553"/>
    <w:rsid w:val="005108FD"/>
    <w:rsid w:val="0051199D"/>
    <w:rsid w:val="00511C5C"/>
    <w:rsid w:val="00512477"/>
    <w:rsid w:val="005130A0"/>
    <w:rsid w:val="0051325A"/>
    <w:rsid w:val="00513CDA"/>
    <w:rsid w:val="00514A42"/>
    <w:rsid w:val="00515479"/>
    <w:rsid w:val="00515D69"/>
    <w:rsid w:val="00515FF2"/>
    <w:rsid w:val="00517102"/>
    <w:rsid w:val="005171F5"/>
    <w:rsid w:val="00517BD2"/>
    <w:rsid w:val="0052009A"/>
    <w:rsid w:val="005217FF"/>
    <w:rsid w:val="00523150"/>
    <w:rsid w:val="00523C24"/>
    <w:rsid w:val="00525540"/>
    <w:rsid w:val="00526287"/>
    <w:rsid w:val="005270C4"/>
    <w:rsid w:val="00527270"/>
    <w:rsid w:val="005272FF"/>
    <w:rsid w:val="00527957"/>
    <w:rsid w:val="00530249"/>
    <w:rsid w:val="005306B8"/>
    <w:rsid w:val="00530DF9"/>
    <w:rsid w:val="00531B0B"/>
    <w:rsid w:val="0053211F"/>
    <w:rsid w:val="00532879"/>
    <w:rsid w:val="0053332C"/>
    <w:rsid w:val="005334A5"/>
    <w:rsid w:val="00533E0A"/>
    <w:rsid w:val="00534A94"/>
    <w:rsid w:val="00535826"/>
    <w:rsid w:val="00535D0E"/>
    <w:rsid w:val="005369B5"/>
    <w:rsid w:val="00536B4A"/>
    <w:rsid w:val="00537735"/>
    <w:rsid w:val="00540770"/>
    <w:rsid w:val="00540897"/>
    <w:rsid w:val="00540CC3"/>
    <w:rsid w:val="0054125D"/>
    <w:rsid w:val="005428D2"/>
    <w:rsid w:val="00543B39"/>
    <w:rsid w:val="00544A67"/>
    <w:rsid w:val="00544F3B"/>
    <w:rsid w:val="005469D4"/>
    <w:rsid w:val="00546FF3"/>
    <w:rsid w:val="00547392"/>
    <w:rsid w:val="0054785D"/>
    <w:rsid w:val="005478C3"/>
    <w:rsid w:val="00547C67"/>
    <w:rsid w:val="0055092E"/>
    <w:rsid w:val="00550A2D"/>
    <w:rsid w:val="0055147D"/>
    <w:rsid w:val="005526B3"/>
    <w:rsid w:val="00552D9C"/>
    <w:rsid w:val="005541ED"/>
    <w:rsid w:val="005542A2"/>
    <w:rsid w:val="00555C80"/>
    <w:rsid w:val="00555F88"/>
    <w:rsid w:val="0055607D"/>
    <w:rsid w:val="0055763A"/>
    <w:rsid w:val="0055769C"/>
    <w:rsid w:val="005576BC"/>
    <w:rsid w:val="00557956"/>
    <w:rsid w:val="00557F88"/>
    <w:rsid w:val="00560599"/>
    <w:rsid w:val="00560A01"/>
    <w:rsid w:val="00560E0D"/>
    <w:rsid w:val="005612C7"/>
    <w:rsid w:val="005614B0"/>
    <w:rsid w:val="00562321"/>
    <w:rsid w:val="005627DC"/>
    <w:rsid w:val="00562CF3"/>
    <w:rsid w:val="00562EBB"/>
    <w:rsid w:val="0056445E"/>
    <w:rsid w:val="00564D8C"/>
    <w:rsid w:val="00564DED"/>
    <w:rsid w:val="0056510E"/>
    <w:rsid w:val="0056538E"/>
    <w:rsid w:val="00566865"/>
    <w:rsid w:val="005674B2"/>
    <w:rsid w:val="00567770"/>
    <w:rsid w:val="0056789A"/>
    <w:rsid w:val="00567D18"/>
    <w:rsid w:val="00567D9A"/>
    <w:rsid w:val="00570181"/>
    <w:rsid w:val="005708EC"/>
    <w:rsid w:val="005713AF"/>
    <w:rsid w:val="00572E89"/>
    <w:rsid w:val="00573693"/>
    <w:rsid w:val="005755B2"/>
    <w:rsid w:val="00575C5A"/>
    <w:rsid w:val="00575CB0"/>
    <w:rsid w:val="0057610A"/>
    <w:rsid w:val="00577FE1"/>
    <w:rsid w:val="005801C6"/>
    <w:rsid w:val="00580306"/>
    <w:rsid w:val="00580C69"/>
    <w:rsid w:val="00583318"/>
    <w:rsid w:val="00583D13"/>
    <w:rsid w:val="005841EF"/>
    <w:rsid w:val="005842F3"/>
    <w:rsid w:val="00584372"/>
    <w:rsid w:val="00584E00"/>
    <w:rsid w:val="005859A6"/>
    <w:rsid w:val="0058626A"/>
    <w:rsid w:val="00586FF2"/>
    <w:rsid w:val="005870DF"/>
    <w:rsid w:val="00587FD0"/>
    <w:rsid w:val="005900BD"/>
    <w:rsid w:val="00591F23"/>
    <w:rsid w:val="005920E4"/>
    <w:rsid w:val="005922DE"/>
    <w:rsid w:val="00592ABA"/>
    <w:rsid w:val="005930BD"/>
    <w:rsid w:val="0059316B"/>
    <w:rsid w:val="00593550"/>
    <w:rsid w:val="00593770"/>
    <w:rsid w:val="0059447E"/>
    <w:rsid w:val="00594E6D"/>
    <w:rsid w:val="00595154"/>
    <w:rsid w:val="00595670"/>
    <w:rsid w:val="0059708F"/>
    <w:rsid w:val="005977B3"/>
    <w:rsid w:val="00597946"/>
    <w:rsid w:val="005A0373"/>
    <w:rsid w:val="005A0EA9"/>
    <w:rsid w:val="005A159B"/>
    <w:rsid w:val="005A1D1D"/>
    <w:rsid w:val="005A329A"/>
    <w:rsid w:val="005A406B"/>
    <w:rsid w:val="005A4467"/>
    <w:rsid w:val="005A5BAD"/>
    <w:rsid w:val="005A5C76"/>
    <w:rsid w:val="005A5C84"/>
    <w:rsid w:val="005A678A"/>
    <w:rsid w:val="005A6976"/>
    <w:rsid w:val="005A6BC8"/>
    <w:rsid w:val="005A700B"/>
    <w:rsid w:val="005A7E81"/>
    <w:rsid w:val="005B0450"/>
    <w:rsid w:val="005B0A57"/>
    <w:rsid w:val="005B0BA0"/>
    <w:rsid w:val="005B2018"/>
    <w:rsid w:val="005B2296"/>
    <w:rsid w:val="005B30C1"/>
    <w:rsid w:val="005B4E55"/>
    <w:rsid w:val="005B5775"/>
    <w:rsid w:val="005B5F3B"/>
    <w:rsid w:val="005B6C22"/>
    <w:rsid w:val="005B6EF0"/>
    <w:rsid w:val="005B705A"/>
    <w:rsid w:val="005C03D0"/>
    <w:rsid w:val="005C03E6"/>
    <w:rsid w:val="005C0961"/>
    <w:rsid w:val="005C0B55"/>
    <w:rsid w:val="005C0EA1"/>
    <w:rsid w:val="005C1A2A"/>
    <w:rsid w:val="005C1B5C"/>
    <w:rsid w:val="005C2BBF"/>
    <w:rsid w:val="005C3C8E"/>
    <w:rsid w:val="005C4176"/>
    <w:rsid w:val="005C6F47"/>
    <w:rsid w:val="005C7228"/>
    <w:rsid w:val="005C7DD8"/>
    <w:rsid w:val="005D017C"/>
    <w:rsid w:val="005D063A"/>
    <w:rsid w:val="005D1B27"/>
    <w:rsid w:val="005D2717"/>
    <w:rsid w:val="005D34BB"/>
    <w:rsid w:val="005D38BD"/>
    <w:rsid w:val="005D3B5C"/>
    <w:rsid w:val="005D4230"/>
    <w:rsid w:val="005D5035"/>
    <w:rsid w:val="005D7104"/>
    <w:rsid w:val="005E0163"/>
    <w:rsid w:val="005E190F"/>
    <w:rsid w:val="005E19A0"/>
    <w:rsid w:val="005E2BAD"/>
    <w:rsid w:val="005E2EB2"/>
    <w:rsid w:val="005E3786"/>
    <w:rsid w:val="005E3C3B"/>
    <w:rsid w:val="005E3F7C"/>
    <w:rsid w:val="005E5532"/>
    <w:rsid w:val="005E56A8"/>
    <w:rsid w:val="005E5A91"/>
    <w:rsid w:val="005E745A"/>
    <w:rsid w:val="005F0824"/>
    <w:rsid w:val="005F128C"/>
    <w:rsid w:val="005F1726"/>
    <w:rsid w:val="005F1934"/>
    <w:rsid w:val="005F1BC8"/>
    <w:rsid w:val="005F3548"/>
    <w:rsid w:val="005F3874"/>
    <w:rsid w:val="005F3C51"/>
    <w:rsid w:val="005F3CBC"/>
    <w:rsid w:val="005F3D2D"/>
    <w:rsid w:val="005F3E11"/>
    <w:rsid w:val="005F51DC"/>
    <w:rsid w:val="005F62D0"/>
    <w:rsid w:val="005F6D8E"/>
    <w:rsid w:val="005F7092"/>
    <w:rsid w:val="005F7669"/>
    <w:rsid w:val="005F7956"/>
    <w:rsid w:val="005F7D04"/>
    <w:rsid w:val="0060131B"/>
    <w:rsid w:val="006017B3"/>
    <w:rsid w:val="006022CE"/>
    <w:rsid w:val="0060257D"/>
    <w:rsid w:val="006034F2"/>
    <w:rsid w:val="00603954"/>
    <w:rsid w:val="00603987"/>
    <w:rsid w:val="006039D5"/>
    <w:rsid w:val="00604B41"/>
    <w:rsid w:val="00604E60"/>
    <w:rsid w:val="006052B6"/>
    <w:rsid w:val="0060578B"/>
    <w:rsid w:val="0060678E"/>
    <w:rsid w:val="00606BBB"/>
    <w:rsid w:val="00606F9E"/>
    <w:rsid w:val="00607543"/>
    <w:rsid w:val="0061027E"/>
    <w:rsid w:val="00613DE3"/>
    <w:rsid w:val="0061573B"/>
    <w:rsid w:val="0061784B"/>
    <w:rsid w:val="00617B33"/>
    <w:rsid w:val="00617BC0"/>
    <w:rsid w:val="00620495"/>
    <w:rsid w:val="006207D1"/>
    <w:rsid w:val="006207EC"/>
    <w:rsid w:val="00621C75"/>
    <w:rsid w:val="00621E93"/>
    <w:rsid w:val="006227E2"/>
    <w:rsid w:val="006229F0"/>
    <w:rsid w:val="00622A91"/>
    <w:rsid w:val="00622E5F"/>
    <w:rsid w:val="00622F09"/>
    <w:rsid w:val="006232F4"/>
    <w:rsid w:val="0062375E"/>
    <w:rsid w:val="00623F41"/>
    <w:rsid w:val="00624109"/>
    <w:rsid w:val="00624B91"/>
    <w:rsid w:val="0062678B"/>
    <w:rsid w:val="00626A03"/>
    <w:rsid w:val="00627229"/>
    <w:rsid w:val="0062755D"/>
    <w:rsid w:val="00627653"/>
    <w:rsid w:val="006276F3"/>
    <w:rsid w:val="00627E37"/>
    <w:rsid w:val="00630229"/>
    <w:rsid w:val="00630783"/>
    <w:rsid w:val="006311FE"/>
    <w:rsid w:val="006312C2"/>
    <w:rsid w:val="00631538"/>
    <w:rsid w:val="00633369"/>
    <w:rsid w:val="00633829"/>
    <w:rsid w:val="006341DA"/>
    <w:rsid w:val="006352B6"/>
    <w:rsid w:val="006356F1"/>
    <w:rsid w:val="00635E15"/>
    <w:rsid w:val="00635EFA"/>
    <w:rsid w:val="006364AF"/>
    <w:rsid w:val="006408AC"/>
    <w:rsid w:val="00642F06"/>
    <w:rsid w:val="006439B5"/>
    <w:rsid w:val="00643D4F"/>
    <w:rsid w:val="00644AC5"/>
    <w:rsid w:val="0064554B"/>
    <w:rsid w:val="00645B26"/>
    <w:rsid w:val="006465A8"/>
    <w:rsid w:val="0064746C"/>
    <w:rsid w:val="0064747D"/>
    <w:rsid w:val="006479F1"/>
    <w:rsid w:val="00647A4F"/>
    <w:rsid w:val="00647C1C"/>
    <w:rsid w:val="00650216"/>
    <w:rsid w:val="00650736"/>
    <w:rsid w:val="00650C90"/>
    <w:rsid w:val="00652506"/>
    <w:rsid w:val="00652F62"/>
    <w:rsid w:val="0065369F"/>
    <w:rsid w:val="00653C03"/>
    <w:rsid w:val="00653F1A"/>
    <w:rsid w:val="00654D59"/>
    <w:rsid w:val="00654EA5"/>
    <w:rsid w:val="0065569D"/>
    <w:rsid w:val="00655855"/>
    <w:rsid w:val="00655A7F"/>
    <w:rsid w:val="00655EE1"/>
    <w:rsid w:val="0065703D"/>
    <w:rsid w:val="006573BD"/>
    <w:rsid w:val="0066041B"/>
    <w:rsid w:val="00660493"/>
    <w:rsid w:val="00660AE8"/>
    <w:rsid w:val="00661C56"/>
    <w:rsid w:val="0066258D"/>
    <w:rsid w:val="00662ED1"/>
    <w:rsid w:val="00663178"/>
    <w:rsid w:val="00663A58"/>
    <w:rsid w:val="00663B42"/>
    <w:rsid w:val="00663FE3"/>
    <w:rsid w:val="00664364"/>
    <w:rsid w:val="006645BE"/>
    <w:rsid w:val="0066519D"/>
    <w:rsid w:val="00665262"/>
    <w:rsid w:val="00665B97"/>
    <w:rsid w:val="00665F2D"/>
    <w:rsid w:val="006669A6"/>
    <w:rsid w:val="0066719C"/>
    <w:rsid w:val="0066726E"/>
    <w:rsid w:val="006713A9"/>
    <w:rsid w:val="006715A8"/>
    <w:rsid w:val="00671611"/>
    <w:rsid w:val="006736AD"/>
    <w:rsid w:val="0067394C"/>
    <w:rsid w:val="00674260"/>
    <w:rsid w:val="006742EB"/>
    <w:rsid w:val="00674BD8"/>
    <w:rsid w:val="00675ABB"/>
    <w:rsid w:val="00675E30"/>
    <w:rsid w:val="0067608E"/>
    <w:rsid w:val="0067625B"/>
    <w:rsid w:val="00676D11"/>
    <w:rsid w:val="00677500"/>
    <w:rsid w:val="006803A9"/>
    <w:rsid w:val="00681B94"/>
    <w:rsid w:val="0068247E"/>
    <w:rsid w:val="0068296F"/>
    <w:rsid w:val="006859D1"/>
    <w:rsid w:val="00686082"/>
    <w:rsid w:val="0068619B"/>
    <w:rsid w:val="006865F6"/>
    <w:rsid w:val="00687318"/>
    <w:rsid w:val="0068759F"/>
    <w:rsid w:val="00687C9C"/>
    <w:rsid w:val="0069039B"/>
    <w:rsid w:val="00690639"/>
    <w:rsid w:val="006908D7"/>
    <w:rsid w:val="00691316"/>
    <w:rsid w:val="006917B2"/>
    <w:rsid w:val="00691E4D"/>
    <w:rsid w:val="00691FDC"/>
    <w:rsid w:val="0069251F"/>
    <w:rsid w:val="006930E3"/>
    <w:rsid w:val="00694330"/>
    <w:rsid w:val="00695C28"/>
    <w:rsid w:val="00696916"/>
    <w:rsid w:val="00697185"/>
    <w:rsid w:val="00697E32"/>
    <w:rsid w:val="0069B721"/>
    <w:rsid w:val="006A0DDD"/>
    <w:rsid w:val="006A23B9"/>
    <w:rsid w:val="006A264F"/>
    <w:rsid w:val="006A311B"/>
    <w:rsid w:val="006A4159"/>
    <w:rsid w:val="006A42AD"/>
    <w:rsid w:val="006A5601"/>
    <w:rsid w:val="006A6368"/>
    <w:rsid w:val="006A7C64"/>
    <w:rsid w:val="006B0A48"/>
    <w:rsid w:val="006B0AB1"/>
    <w:rsid w:val="006B48C2"/>
    <w:rsid w:val="006B5767"/>
    <w:rsid w:val="006B59AC"/>
    <w:rsid w:val="006B5A0E"/>
    <w:rsid w:val="006B6379"/>
    <w:rsid w:val="006B798C"/>
    <w:rsid w:val="006B7B0F"/>
    <w:rsid w:val="006B7F61"/>
    <w:rsid w:val="006C0700"/>
    <w:rsid w:val="006C150D"/>
    <w:rsid w:val="006C1AB4"/>
    <w:rsid w:val="006C2D00"/>
    <w:rsid w:val="006C2F05"/>
    <w:rsid w:val="006C384F"/>
    <w:rsid w:val="006C3B80"/>
    <w:rsid w:val="006C5B2C"/>
    <w:rsid w:val="006C62B6"/>
    <w:rsid w:val="006C6E93"/>
    <w:rsid w:val="006C7049"/>
    <w:rsid w:val="006C7091"/>
    <w:rsid w:val="006C71AA"/>
    <w:rsid w:val="006D0B68"/>
    <w:rsid w:val="006D1B0F"/>
    <w:rsid w:val="006D1EC1"/>
    <w:rsid w:val="006D494B"/>
    <w:rsid w:val="006D7310"/>
    <w:rsid w:val="006D79BA"/>
    <w:rsid w:val="006E0588"/>
    <w:rsid w:val="006E1B4B"/>
    <w:rsid w:val="006E2915"/>
    <w:rsid w:val="006E367F"/>
    <w:rsid w:val="006E380B"/>
    <w:rsid w:val="006E3D43"/>
    <w:rsid w:val="006E4247"/>
    <w:rsid w:val="006E45AE"/>
    <w:rsid w:val="006E4658"/>
    <w:rsid w:val="006E4ADA"/>
    <w:rsid w:val="006E56FD"/>
    <w:rsid w:val="006E5B90"/>
    <w:rsid w:val="006E6880"/>
    <w:rsid w:val="006F019E"/>
    <w:rsid w:val="006F11CF"/>
    <w:rsid w:val="006F1AA1"/>
    <w:rsid w:val="006F1D8D"/>
    <w:rsid w:val="006F34D3"/>
    <w:rsid w:val="006F3D80"/>
    <w:rsid w:val="006F5BA4"/>
    <w:rsid w:val="006F63B0"/>
    <w:rsid w:val="006F7C4A"/>
    <w:rsid w:val="006F7FB2"/>
    <w:rsid w:val="007002A9"/>
    <w:rsid w:val="0070096F"/>
    <w:rsid w:val="00701108"/>
    <w:rsid w:val="00701C93"/>
    <w:rsid w:val="00702D85"/>
    <w:rsid w:val="00702DBB"/>
    <w:rsid w:val="007033DB"/>
    <w:rsid w:val="007035A2"/>
    <w:rsid w:val="00703607"/>
    <w:rsid w:val="00703646"/>
    <w:rsid w:val="00703B46"/>
    <w:rsid w:val="0070414F"/>
    <w:rsid w:val="007049DC"/>
    <w:rsid w:val="00704AF7"/>
    <w:rsid w:val="007051D5"/>
    <w:rsid w:val="007067F2"/>
    <w:rsid w:val="00707A2D"/>
    <w:rsid w:val="0071177C"/>
    <w:rsid w:val="00711C72"/>
    <w:rsid w:val="007129DC"/>
    <w:rsid w:val="00712BDA"/>
    <w:rsid w:val="00712C19"/>
    <w:rsid w:val="00713A5F"/>
    <w:rsid w:val="00713F38"/>
    <w:rsid w:val="007144A8"/>
    <w:rsid w:val="00714692"/>
    <w:rsid w:val="00715225"/>
    <w:rsid w:val="00715349"/>
    <w:rsid w:val="00716362"/>
    <w:rsid w:val="00716695"/>
    <w:rsid w:val="007204A0"/>
    <w:rsid w:val="00720534"/>
    <w:rsid w:val="007216E9"/>
    <w:rsid w:val="0072221E"/>
    <w:rsid w:val="00722569"/>
    <w:rsid w:val="0072365D"/>
    <w:rsid w:val="00723F39"/>
    <w:rsid w:val="00724ADE"/>
    <w:rsid w:val="00725AC3"/>
    <w:rsid w:val="00730770"/>
    <w:rsid w:val="007314A1"/>
    <w:rsid w:val="007314ED"/>
    <w:rsid w:val="00731A1F"/>
    <w:rsid w:val="00731D15"/>
    <w:rsid w:val="00732589"/>
    <w:rsid w:val="00732B16"/>
    <w:rsid w:val="00733267"/>
    <w:rsid w:val="007333E7"/>
    <w:rsid w:val="00734079"/>
    <w:rsid w:val="0073450F"/>
    <w:rsid w:val="007345BC"/>
    <w:rsid w:val="007352F0"/>
    <w:rsid w:val="00735D6E"/>
    <w:rsid w:val="0073628B"/>
    <w:rsid w:val="00737078"/>
    <w:rsid w:val="0073723F"/>
    <w:rsid w:val="007373D6"/>
    <w:rsid w:val="00741110"/>
    <w:rsid w:val="00743199"/>
    <w:rsid w:val="00743609"/>
    <w:rsid w:val="00743989"/>
    <w:rsid w:val="00743EBD"/>
    <w:rsid w:val="00744C7D"/>
    <w:rsid w:val="0074536A"/>
    <w:rsid w:val="0074546A"/>
    <w:rsid w:val="0074576D"/>
    <w:rsid w:val="00746B17"/>
    <w:rsid w:val="00746C32"/>
    <w:rsid w:val="00747297"/>
    <w:rsid w:val="00747ED6"/>
    <w:rsid w:val="007514FE"/>
    <w:rsid w:val="007522DB"/>
    <w:rsid w:val="0075384B"/>
    <w:rsid w:val="00754436"/>
    <w:rsid w:val="00755357"/>
    <w:rsid w:val="0075535C"/>
    <w:rsid w:val="00755A14"/>
    <w:rsid w:val="00756881"/>
    <w:rsid w:val="00756934"/>
    <w:rsid w:val="007570FA"/>
    <w:rsid w:val="00760AA5"/>
    <w:rsid w:val="00760E52"/>
    <w:rsid w:val="007617F0"/>
    <w:rsid w:val="00761BE3"/>
    <w:rsid w:val="0076390D"/>
    <w:rsid w:val="00763D84"/>
    <w:rsid w:val="00763DCC"/>
    <w:rsid w:val="00764544"/>
    <w:rsid w:val="00765F76"/>
    <w:rsid w:val="00767C42"/>
    <w:rsid w:val="00767EFA"/>
    <w:rsid w:val="0077075B"/>
    <w:rsid w:val="0077160D"/>
    <w:rsid w:val="00771876"/>
    <w:rsid w:val="00771F23"/>
    <w:rsid w:val="00772852"/>
    <w:rsid w:val="0077366C"/>
    <w:rsid w:val="007738F5"/>
    <w:rsid w:val="00773A9C"/>
    <w:rsid w:val="00773BEE"/>
    <w:rsid w:val="00773E69"/>
    <w:rsid w:val="007748A8"/>
    <w:rsid w:val="00776004"/>
    <w:rsid w:val="0077613A"/>
    <w:rsid w:val="00776519"/>
    <w:rsid w:val="00776F28"/>
    <w:rsid w:val="007770EB"/>
    <w:rsid w:val="00777601"/>
    <w:rsid w:val="00777E99"/>
    <w:rsid w:val="00777F38"/>
    <w:rsid w:val="0078085A"/>
    <w:rsid w:val="00781681"/>
    <w:rsid w:val="0078178B"/>
    <w:rsid w:val="00781D03"/>
    <w:rsid w:val="007824FC"/>
    <w:rsid w:val="007826BD"/>
    <w:rsid w:val="007832B7"/>
    <w:rsid w:val="007833EC"/>
    <w:rsid w:val="00783566"/>
    <w:rsid w:val="00784A11"/>
    <w:rsid w:val="00784BF7"/>
    <w:rsid w:val="0078522D"/>
    <w:rsid w:val="007868B4"/>
    <w:rsid w:val="00786BD3"/>
    <w:rsid w:val="00787071"/>
    <w:rsid w:val="00790267"/>
    <w:rsid w:val="00790F18"/>
    <w:rsid w:val="00791425"/>
    <w:rsid w:val="00791D8D"/>
    <w:rsid w:val="00792939"/>
    <w:rsid w:val="00792A1B"/>
    <w:rsid w:val="00792D3B"/>
    <w:rsid w:val="007940F5"/>
    <w:rsid w:val="007941BB"/>
    <w:rsid w:val="00794488"/>
    <w:rsid w:val="00794ACD"/>
    <w:rsid w:val="007951F4"/>
    <w:rsid w:val="007975CC"/>
    <w:rsid w:val="007976AF"/>
    <w:rsid w:val="00797B6C"/>
    <w:rsid w:val="007A097C"/>
    <w:rsid w:val="007A0E06"/>
    <w:rsid w:val="007A173B"/>
    <w:rsid w:val="007A17C4"/>
    <w:rsid w:val="007A1EA5"/>
    <w:rsid w:val="007A256C"/>
    <w:rsid w:val="007A4774"/>
    <w:rsid w:val="007A4A0D"/>
    <w:rsid w:val="007A50AE"/>
    <w:rsid w:val="007A5971"/>
    <w:rsid w:val="007A635F"/>
    <w:rsid w:val="007A6996"/>
    <w:rsid w:val="007A74B1"/>
    <w:rsid w:val="007B01B0"/>
    <w:rsid w:val="007B08D6"/>
    <w:rsid w:val="007B0AF7"/>
    <w:rsid w:val="007B23E8"/>
    <w:rsid w:val="007B35B9"/>
    <w:rsid w:val="007B3A9E"/>
    <w:rsid w:val="007B3EE6"/>
    <w:rsid w:val="007B4530"/>
    <w:rsid w:val="007B65DB"/>
    <w:rsid w:val="007B7E9D"/>
    <w:rsid w:val="007C0BDD"/>
    <w:rsid w:val="007C1656"/>
    <w:rsid w:val="007C1BDB"/>
    <w:rsid w:val="007C1DE9"/>
    <w:rsid w:val="007C3615"/>
    <w:rsid w:val="007C41C0"/>
    <w:rsid w:val="007C68A4"/>
    <w:rsid w:val="007C7241"/>
    <w:rsid w:val="007C75CF"/>
    <w:rsid w:val="007C75E0"/>
    <w:rsid w:val="007C78B4"/>
    <w:rsid w:val="007D00FE"/>
    <w:rsid w:val="007D0831"/>
    <w:rsid w:val="007D0A68"/>
    <w:rsid w:val="007D0B54"/>
    <w:rsid w:val="007D0C27"/>
    <w:rsid w:val="007D0D87"/>
    <w:rsid w:val="007D127C"/>
    <w:rsid w:val="007D228F"/>
    <w:rsid w:val="007D24CD"/>
    <w:rsid w:val="007D263D"/>
    <w:rsid w:val="007D2DDD"/>
    <w:rsid w:val="007D2F28"/>
    <w:rsid w:val="007D3085"/>
    <w:rsid w:val="007D46B1"/>
    <w:rsid w:val="007D4DD6"/>
    <w:rsid w:val="007D5A3B"/>
    <w:rsid w:val="007D5FA2"/>
    <w:rsid w:val="007D63E1"/>
    <w:rsid w:val="007D6A81"/>
    <w:rsid w:val="007E177A"/>
    <w:rsid w:val="007E229F"/>
    <w:rsid w:val="007E3D5F"/>
    <w:rsid w:val="007E402C"/>
    <w:rsid w:val="007E4FCA"/>
    <w:rsid w:val="007E6D14"/>
    <w:rsid w:val="007E6E56"/>
    <w:rsid w:val="007E7A84"/>
    <w:rsid w:val="007E7ABB"/>
    <w:rsid w:val="007F03D8"/>
    <w:rsid w:val="007F104E"/>
    <w:rsid w:val="007F19D9"/>
    <w:rsid w:val="007F1A81"/>
    <w:rsid w:val="007F264E"/>
    <w:rsid w:val="007F2BFA"/>
    <w:rsid w:val="007F3325"/>
    <w:rsid w:val="007F3559"/>
    <w:rsid w:val="007F3B3B"/>
    <w:rsid w:val="007F46E3"/>
    <w:rsid w:val="007F4C84"/>
    <w:rsid w:val="007F50E7"/>
    <w:rsid w:val="007F7C03"/>
    <w:rsid w:val="0080081B"/>
    <w:rsid w:val="00800B15"/>
    <w:rsid w:val="00800BE6"/>
    <w:rsid w:val="0080136D"/>
    <w:rsid w:val="008021BA"/>
    <w:rsid w:val="008026A7"/>
    <w:rsid w:val="00802C50"/>
    <w:rsid w:val="00802E5E"/>
    <w:rsid w:val="0080377A"/>
    <w:rsid w:val="008047AB"/>
    <w:rsid w:val="00804DD3"/>
    <w:rsid w:val="008052AA"/>
    <w:rsid w:val="00805F3F"/>
    <w:rsid w:val="00806031"/>
    <w:rsid w:val="00806CE0"/>
    <w:rsid w:val="00806EAD"/>
    <w:rsid w:val="0080730A"/>
    <w:rsid w:val="008108D2"/>
    <w:rsid w:val="0081104F"/>
    <w:rsid w:val="00811316"/>
    <w:rsid w:val="00811F58"/>
    <w:rsid w:val="00813456"/>
    <w:rsid w:val="00813F2F"/>
    <w:rsid w:val="008140F9"/>
    <w:rsid w:val="0081591D"/>
    <w:rsid w:val="008159AC"/>
    <w:rsid w:val="00815AB7"/>
    <w:rsid w:val="00815CFC"/>
    <w:rsid w:val="008175B0"/>
    <w:rsid w:val="0081776D"/>
    <w:rsid w:val="00817CD9"/>
    <w:rsid w:val="00817E58"/>
    <w:rsid w:val="00820C4F"/>
    <w:rsid w:val="00821723"/>
    <w:rsid w:val="00821FC0"/>
    <w:rsid w:val="00822774"/>
    <w:rsid w:val="00822CBC"/>
    <w:rsid w:val="0082326B"/>
    <w:rsid w:val="008232FE"/>
    <w:rsid w:val="0082354E"/>
    <w:rsid w:val="00823A39"/>
    <w:rsid w:val="00824774"/>
    <w:rsid w:val="00824F77"/>
    <w:rsid w:val="0082521D"/>
    <w:rsid w:val="0082539E"/>
    <w:rsid w:val="0082577F"/>
    <w:rsid w:val="0082655E"/>
    <w:rsid w:val="0082666B"/>
    <w:rsid w:val="008275EB"/>
    <w:rsid w:val="00827A2B"/>
    <w:rsid w:val="00827A66"/>
    <w:rsid w:val="00830A93"/>
    <w:rsid w:val="00830C8A"/>
    <w:rsid w:val="00830DBB"/>
    <w:rsid w:val="00830DDA"/>
    <w:rsid w:val="00831D28"/>
    <w:rsid w:val="00832BAC"/>
    <w:rsid w:val="00832F33"/>
    <w:rsid w:val="00833D81"/>
    <w:rsid w:val="00834F26"/>
    <w:rsid w:val="00835755"/>
    <w:rsid w:val="00836B2E"/>
    <w:rsid w:val="008379B7"/>
    <w:rsid w:val="00840A2B"/>
    <w:rsid w:val="00840EF2"/>
    <w:rsid w:val="00841C79"/>
    <w:rsid w:val="00841D8B"/>
    <w:rsid w:val="00842483"/>
    <w:rsid w:val="00843D19"/>
    <w:rsid w:val="00843EF4"/>
    <w:rsid w:val="0084442B"/>
    <w:rsid w:val="00845C88"/>
    <w:rsid w:val="00845E9E"/>
    <w:rsid w:val="00846505"/>
    <w:rsid w:val="00847E62"/>
    <w:rsid w:val="008510BF"/>
    <w:rsid w:val="0085218A"/>
    <w:rsid w:val="00852664"/>
    <w:rsid w:val="00852C07"/>
    <w:rsid w:val="00852D95"/>
    <w:rsid w:val="008530C0"/>
    <w:rsid w:val="008530D0"/>
    <w:rsid w:val="00853A3E"/>
    <w:rsid w:val="00853F9D"/>
    <w:rsid w:val="00854976"/>
    <w:rsid w:val="00854C5C"/>
    <w:rsid w:val="00854FD4"/>
    <w:rsid w:val="008552E8"/>
    <w:rsid w:val="00855F09"/>
    <w:rsid w:val="008563B1"/>
    <w:rsid w:val="0085667F"/>
    <w:rsid w:val="00856CFA"/>
    <w:rsid w:val="0085708D"/>
    <w:rsid w:val="008571BC"/>
    <w:rsid w:val="00857C19"/>
    <w:rsid w:val="008603FA"/>
    <w:rsid w:val="00860578"/>
    <w:rsid w:val="00860890"/>
    <w:rsid w:val="00860B80"/>
    <w:rsid w:val="008617F3"/>
    <w:rsid w:val="008619DA"/>
    <w:rsid w:val="00861C72"/>
    <w:rsid w:val="008628BE"/>
    <w:rsid w:val="008630E9"/>
    <w:rsid w:val="00863A41"/>
    <w:rsid w:val="0086458B"/>
    <w:rsid w:val="00864EA1"/>
    <w:rsid w:val="00865974"/>
    <w:rsid w:val="00865B74"/>
    <w:rsid w:val="00865D9F"/>
    <w:rsid w:val="00865E0C"/>
    <w:rsid w:val="00867769"/>
    <w:rsid w:val="008700C5"/>
    <w:rsid w:val="00870A1E"/>
    <w:rsid w:val="00871AC0"/>
    <w:rsid w:val="00872496"/>
    <w:rsid w:val="00872699"/>
    <w:rsid w:val="00873374"/>
    <w:rsid w:val="00874036"/>
    <w:rsid w:val="008755DD"/>
    <w:rsid w:val="0087621C"/>
    <w:rsid w:val="008766DD"/>
    <w:rsid w:val="008767EA"/>
    <w:rsid w:val="00876D0A"/>
    <w:rsid w:val="00876FAF"/>
    <w:rsid w:val="008772EF"/>
    <w:rsid w:val="008808CB"/>
    <w:rsid w:val="00880A19"/>
    <w:rsid w:val="008827E7"/>
    <w:rsid w:val="008829BF"/>
    <w:rsid w:val="00882B76"/>
    <w:rsid w:val="00883057"/>
    <w:rsid w:val="008830D8"/>
    <w:rsid w:val="008838FD"/>
    <w:rsid w:val="00883CB9"/>
    <w:rsid w:val="008859E6"/>
    <w:rsid w:val="00885F9B"/>
    <w:rsid w:val="008864E1"/>
    <w:rsid w:val="008866AC"/>
    <w:rsid w:val="00887295"/>
    <w:rsid w:val="00887796"/>
    <w:rsid w:val="00887808"/>
    <w:rsid w:val="00887B9C"/>
    <w:rsid w:val="008913B4"/>
    <w:rsid w:val="00891DB4"/>
    <w:rsid w:val="00893318"/>
    <w:rsid w:val="00893CF4"/>
    <w:rsid w:val="00893E7C"/>
    <w:rsid w:val="00893EA6"/>
    <w:rsid w:val="00894D9A"/>
    <w:rsid w:val="008951EE"/>
    <w:rsid w:val="008955FD"/>
    <w:rsid w:val="00896329"/>
    <w:rsid w:val="00896405"/>
    <w:rsid w:val="00896CA3"/>
    <w:rsid w:val="00896E03"/>
    <w:rsid w:val="00896F8F"/>
    <w:rsid w:val="00897DFD"/>
    <w:rsid w:val="008A060A"/>
    <w:rsid w:val="008A0BF0"/>
    <w:rsid w:val="008A18B2"/>
    <w:rsid w:val="008A1CDB"/>
    <w:rsid w:val="008A1F6B"/>
    <w:rsid w:val="008A248E"/>
    <w:rsid w:val="008A2BA1"/>
    <w:rsid w:val="008A2F83"/>
    <w:rsid w:val="008A3242"/>
    <w:rsid w:val="008A39B7"/>
    <w:rsid w:val="008A426C"/>
    <w:rsid w:val="008A42EC"/>
    <w:rsid w:val="008A4C42"/>
    <w:rsid w:val="008A4C8F"/>
    <w:rsid w:val="008A4CD6"/>
    <w:rsid w:val="008A5E23"/>
    <w:rsid w:val="008A68A4"/>
    <w:rsid w:val="008A7878"/>
    <w:rsid w:val="008B13D4"/>
    <w:rsid w:val="008B320A"/>
    <w:rsid w:val="008B5A81"/>
    <w:rsid w:val="008B5A9D"/>
    <w:rsid w:val="008B68D3"/>
    <w:rsid w:val="008B69DD"/>
    <w:rsid w:val="008B6D21"/>
    <w:rsid w:val="008B750C"/>
    <w:rsid w:val="008B798D"/>
    <w:rsid w:val="008C0159"/>
    <w:rsid w:val="008C0DC7"/>
    <w:rsid w:val="008C1233"/>
    <w:rsid w:val="008C2E5F"/>
    <w:rsid w:val="008C2E9C"/>
    <w:rsid w:val="008C313D"/>
    <w:rsid w:val="008C4157"/>
    <w:rsid w:val="008C6E99"/>
    <w:rsid w:val="008C7D44"/>
    <w:rsid w:val="008D1440"/>
    <w:rsid w:val="008D1647"/>
    <w:rsid w:val="008D192F"/>
    <w:rsid w:val="008D205F"/>
    <w:rsid w:val="008D2813"/>
    <w:rsid w:val="008D2DB6"/>
    <w:rsid w:val="008D2E9F"/>
    <w:rsid w:val="008D33F8"/>
    <w:rsid w:val="008D4F0C"/>
    <w:rsid w:val="008D536C"/>
    <w:rsid w:val="008D5BE9"/>
    <w:rsid w:val="008D5DFD"/>
    <w:rsid w:val="008D6138"/>
    <w:rsid w:val="008D7A22"/>
    <w:rsid w:val="008E052F"/>
    <w:rsid w:val="008E150D"/>
    <w:rsid w:val="008E1671"/>
    <w:rsid w:val="008E181D"/>
    <w:rsid w:val="008E2C04"/>
    <w:rsid w:val="008E40E2"/>
    <w:rsid w:val="008E425C"/>
    <w:rsid w:val="008E5138"/>
    <w:rsid w:val="008E6BF8"/>
    <w:rsid w:val="008E6CFE"/>
    <w:rsid w:val="008E6D21"/>
    <w:rsid w:val="008F01FA"/>
    <w:rsid w:val="008F0250"/>
    <w:rsid w:val="008F0602"/>
    <w:rsid w:val="008F0A06"/>
    <w:rsid w:val="008F17C1"/>
    <w:rsid w:val="008F1C55"/>
    <w:rsid w:val="008F4651"/>
    <w:rsid w:val="008F4A40"/>
    <w:rsid w:val="008F4C39"/>
    <w:rsid w:val="008F5B7F"/>
    <w:rsid w:val="008F6F53"/>
    <w:rsid w:val="008F7430"/>
    <w:rsid w:val="008F7599"/>
    <w:rsid w:val="008F7820"/>
    <w:rsid w:val="008F7B5C"/>
    <w:rsid w:val="008F7D54"/>
    <w:rsid w:val="008F7F41"/>
    <w:rsid w:val="009023A6"/>
    <w:rsid w:val="0090278F"/>
    <w:rsid w:val="00903270"/>
    <w:rsid w:val="00903670"/>
    <w:rsid w:val="00903989"/>
    <w:rsid w:val="009045A5"/>
    <w:rsid w:val="009064E1"/>
    <w:rsid w:val="0090690A"/>
    <w:rsid w:val="00906F02"/>
    <w:rsid w:val="00906F2B"/>
    <w:rsid w:val="00907485"/>
    <w:rsid w:val="009078C1"/>
    <w:rsid w:val="00907A0D"/>
    <w:rsid w:val="00907AF0"/>
    <w:rsid w:val="00907FCB"/>
    <w:rsid w:val="00910440"/>
    <w:rsid w:val="00910D9D"/>
    <w:rsid w:val="00910F82"/>
    <w:rsid w:val="00910F9C"/>
    <w:rsid w:val="0091187E"/>
    <w:rsid w:val="00911B26"/>
    <w:rsid w:val="009130B3"/>
    <w:rsid w:val="00913BFA"/>
    <w:rsid w:val="009152F7"/>
    <w:rsid w:val="009159D9"/>
    <w:rsid w:val="00917895"/>
    <w:rsid w:val="00920A51"/>
    <w:rsid w:val="00920F6D"/>
    <w:rsid w:val="00921D06"/>
    <w:rsid w:val="009221D1"/>
    <w:rsid w:val="00922542"/>
    <w:rsid w:val="00922A1C"/>
    <w:rsid w:val="00922BA8"/>
    <w:rsid w:val="009230B0"/>
    <w:rsid w:val="009233EA"/>
    <w:rsid w:val="009239D3"/>
    <w:rsid w:val="00924B9A"/>
    <w:rsid w:val="00926897"/>
    <w:rsid w:val="00926FD8"/>
    <w:rsid w:val="009301FC"/>
    <w:rsid w:val="00930EB9"/>
    <w:rsid w:val="009317F3"/>
    <w:rsid w:val="00931F51"/>
    <w:rsid w:val="00932C5E"/>
    <w:rsid w:val="00932D47"/>
    <w:rsid w:val="00932E5E"/>
    <w:rsid w:val="0093325A"/>
    <w:rsid w:val="00933347"/>
    <w:rsid w:val="009339F7"/>
    <w:rsid w:val="00933EA7"/>
    <w:rsid w:val="00933ED9"/>
    <w:rsid w:val="009342CA"/>
    <w:rsid w:val="00935622"/>
    <w:rsid w:val="0093582A"/>
    <w:rsid w:val="00935DFA"/>
    <w:rsid w:val="00936798"/>
    <w:rsid w:val="0093700B"/>
    <w:rsid w:val="00937064"/>
    <w:rsid w:val="0094055E"/>
    <w:rsid w:val="0094127C"/>
    <w:rsid w:val="00941779"/>
    <w:rsid w:val="009421B3"/>
    <w:rsid w:val="0094230A"/>
    <w:rsid w:val="009423B9"/>
    <w:rsid w:val="0094272C"/>
    <w:rsid w:val="00942F60"/>
    <w:rsid w:val="00943157"/>
    <w:rsid w:val="0094319F"/>
    <w:rsid w:val="0094430A"/>
    <w:rsid w:val="00944BFE"/>
    <w:rsid w:val="00944DD5"/>
    <w:rsid w:val="009457D8"/>
    <w:rsid w:val="00945E49"/>
    <w:rsid w:val="0094670B"/>
    <w:rsid w:val="00947204"/>
    <w:rsid w:val="0095007F"/>
    <w:rsid w:val="00950B4B"/>
    <w:rsid w:val="00951AEE"/>
    <w:rsid w:val="00951E42"/>
    <w:rsid w:val="009524B8"/>
    <w:rsid w:val="009528C3"/>
    <w:rsid w:val="00952DC5"/>
    <w:rsid w:val="00953662"/>
    <w:rsid w:val="00953952"/>
    <w:rsid w:val="00953F2C"/>
    <w:rsid w:val="00954B3F"/>
    <w:rsid w:val="00954EEE"/>
    <w:rsid w:val="0095797C"/>
    <w:rsid w:val="00960148"/>
    <w:rsid w:val="0096086A"/>
    <w:rsid w:val="00961A10"/>
    <w:rsid w:val="00961CB1"/>
    <w:rsid w:val="009641DC"/>
    <w:rsid w:val="009653DF"/>
    <w:rsid w:val="00966403"/>
    <w:rsid w:val="00966D1E"/>
    <w:rsid w:val="00966E1C"/>
    <w:rsid w:val="00967F7F"/>
    <w:rsid w:val="00970331"/>
    <w:rsid w:val="009703E7"/>
    <w:rsid w:val="0097048F"/>
    <w:rsid w:val="00970CBF"/>
    <w:rsid w:val="00970CF2"/>
    <w:rsid w:val="00972BF7"/>
    <w:rsid w:val="00973942"/>
    <w:rsid w:val="0097436B"/>
    <w:rsid w:val="00974C6E"/>
    <w:rsid w:val="00975875"/>
    <w:rsid w:val="00975AC6"/>
    <w:rsid w:val="00976745"/>
    <w:rsid w:val="009768A4"/>
    <w:rsid w:val="00976C64"/>
    <w:rsid w:val="0098059C"/>
    <w:rsid w:val="0098096A"/>
    <w:rsid w:val="00980A42"/>
    <w:rsid w:val="009817D5"/>
    <w:rsid w:val="00981DC0"/>
    <w:rsid w:val="0098378B"/>
    <w:rsid w:val="00984909"/>
    <w:rsid w:val="009854F7"/>
    <w:rsid w:val="009856F7"/>
    <w:rsid w:val="00987842"/>
    <w:rsid w:val="00987EC4"/>
    <w:rsid w:val="00990330"/>
    <w:rsid w:val="00990AB6"/>
    <w:rsid w:val="00990E2A"/>
    <w:rsid w:val="00991F8E"/>
    <w:rsid w:val="009923C0"/>
    <w:rsid w:val="009924DE"/>
    <w:rsid w:val="00992E38"/>
    <w:rsid w:val="009942C6"/>
    <w:rsid w:val="00994C36"/>
    <w:rsid w:val="00995582"/>
    <w:rsid w:val="00995A78"/>
    <w:rsid w:val="009976B3"/>
    <w:rsid w:val="009A0C52"/>
    <w:rsid w:val="009A198C"/>
    <w:rsid w:val="009A3792"/>
    <w:rsid w:val="009A431A"/>
    <w:rsid w:val="009A4BED"/>
    <w:rsid w:val="009A70DE"/>
    <w:rsid w:val="009A7852"/>
    <w:rsid w:val="009B07E7"/>
    <w:rsid w:val="009B0CF1"/>
    <w:rsid w:val="009B1371"/>
    <w:rsid w:val="009B2063"/>
    <w:rsid w:val="009B2DD3"/>
    <w:rsid w:val="009B2F1F"/>
    <w:rsid w:val="009B3AAC"/>
    <w:rsid w:val="009B422E"/>
    <w:rsid w:val="009B43FE"/>
    <w:rsid w:val="009B465A"/>
    <w:rsid w:val="009B4C17"/>
    <w:rsid w:val="009B4D6F"/>
    <w:rsid w:val="009B5FBC"/>
    <w:rsid w:val="009B6292"/>
    <w:rsid w:val="009B6DE4"/>
    <w:rsid w:val="009C0E86"/>
    <w:rsid w:val="009C16C6"/>
    <w:rsid w:val="009C2B3A"/>
    <w:rsid w:val="009C32AB"/>
    <w:rsid w:val="009C403C"/>
    <w:rsid w:val="009C49B0"/>
    <w:rsid w:val="009C4FC7"/>
    <w:rsid w:val="009C5E7E"/>
    <w:rsid w:val="009C7D78"/>
    <w:rsid w:val="009D0AEE"/>
    <w:rsid w:val="009D2938"/>
    <w:rsid w:val="009D296C"/>
    <w:rsid w:val="009D363B"/>
    <w:rsid w:val="009D38D2"/>
    <w:rsid w:val="009D3D10"/>
    <w:rsid w:val="009D3D71"/>
    <w:rsid w:val="009D3DBC"/>
    <w:rsid w:val="009D403E"/>
    <w:rsid w:val="009D4521"/>
    <w:rsid w:val="009D5030"/>
    <w:rsid w:val="009D50B7"/>
    <w:rsid w:val="009D5D70"/>
    <w:rsid w:val="009D6C72"/>
    <w:rsid w:val="009D73CB"/>
    <w:rsid w:val="009E1352"/>
    <w:rsid w:val="009E1CB0"/>
    <w:rsid w:val="009E2BCC"/>
    <w:rsid w:val="009E564E"/>
    <w:rsid w:val="009E6996"/>
    <w:rsid w:val="009E6B2C"/>
    <w:rsid w:val="009E6BB7"/>
    <w:rsid w:val="009E7104"/>
    <w:rsid w:val="009E7A96"/>
    <w:rsid w:val="009F01F1"/>
    <w:rsid w:val="009F14DA"/>
    <w:rsid w:val="009F15EA"/>
    <w:rsid w:val="009F1B7E"/>
    <w:rsid w:val="009F32A1"/>
    <w:rsid w:val="009F3414"/>
    <w:rsid w:val="009F37F3"/>
    <w:rsid w:val="009F442D"/>
    <w:rsid w:val="009F5A50"/>
    <w:rsid w:val="009F5A77"/>
    <w:rsid w:val="009F5BD4"/>
    <w:rsid w:val="009F741C"/>
    <w:rsid w:val="009F74D8"/>
    <w:rsid w:val="009F7ADD"/>
    <w:rsid w:val="009F7C2F"/>
    <w:rsid w:val="009F7F12"/>
    <w:rsid w:val="00A00EBF"/>
    <w:rsid w:val="00A0110D"/>
    <w:rsid w:val="00A02210"/>
    <w:rsid w:val="00A03903"/>
    <w:rsid w:val="00A039CA"/>
    <w:rsid w:val="00A044B2"/>
    <w:rsid w:val="00A044DB"/>
    <w:rsid w:val="00A04ABA"/>
    <w:rsid w:val="00A0594C"/>
    <w:rsid w:val="00A05A12"/>
    <w:rsid w:val="00A05D86"/>
    <w:rsid w:val="00A06345"/>
    <w:rsid w:val="00A0741D"/>
    <w:rsid w:val="00A07C30"/>
    <w:rsid w:val="00A10704"/>
    <w:rsid w:val="00A10D0B"/>
    <w:rsid w:val="00A13A9A"/>
    <w:rsid w:val="00A13B54"/>
    <w:rsid w:val="00A13CEE"/>
    <w:rsid w:val="00A13FF3"/>
    <w:rsid w:val="00A14396"/>
    <w:rsid w:val="00A1462A"/>
    <w:rsid w:val="00A14F2E"/>
    <w:rsid w:val="00A16653"/>
    <w:rsid w:val="00A16658"/>
    <w:rsid w:val="00A166FB"/>
    <w:rsid w:val="00A16715"/>
    <w:rsid w:val="00A17135"/>
    <w:rsid w:val="00A1758B"/>
    <w:rsid w:val="00A178A8"/>
    <w:rsid w:val="00A17AF8"/>
    <w:rsid w:val="00A2100D"/>
    <w:rsid w:val="00A21856"/>
    <w:rsid w:val="00A21CE8"/>
    <w:rsid w:val="00A21D68"/>
    <w:rsid w:val="00A21EF3"/>
    <w:rsid w:val="00A229DF"/>
    <w:rsid w:val="00A23C2A"/>
    <w:rsid w:val="00A23F92"/>
    <w:rsid w:val="00A2541A"/>
    <w:rsid w:val="00A256AD"/>
    <w:rsid w:val="00A25EC8"/>
    <w:rsid w:val="00A261EF"/>
    <w:rsid w:val="00A27E2D"/>
    <w:rsid w:val="00A30D0F"/>
    <w:rsid w:val="00A30F02"/>
    <w:rsid w:val="00A314F6"/>
    <w:rsid w:val="00A316EE"/>
    <w:rsid w:val="00A320BD"/>
    <w:rsid w:val="00A321F6"/>
    <w:rsid w:val="00A32938"/>
    <w:rsid w:val="00A33846"/>
    <w:rsid w:val="00A34118"/>
    <w:rsid w:val="00A34865"/>
    <w:rsid w:val="00A354E2"/>
    <w:rsid w:val="00A35E92"/>
    <w:rsid w:val="00A362CA"/>
    <w:rsid w:val="00A36FA4"/>
    <w:rsid w:val="00A40169"/>
    <w:rsid w:val="00A41DF8"/>
    <w:rsid w:val="00A4220B"/>
    <w:rsid w:val="00A436F1"/>
    <w:rsid w:val="00A43E0C"/>
    <w:rsid w:val="00A4498E"/>
    <w:rsid w:val="00A47A80"/>
    <w:rsid w:val="00A505C8"/>
    <w:rsid w:val="00A512C9"/>
    <w:rsid w:val="00A520D8"/>
    <w:rsid w:val="00A525B8"/>
    <w:rsid w:val="00A52D66"/>
    <w:rsid w:val="00A5365F"/>
    <w:rsid w:val="00A539E4"/>
    <w:rsid w:val="00A54019"/>
    <w:rsid w:val="00A542D9"/>
    <w:rsid w:val="00A54581"/>
    <w:rsid w:val="00A549CC"/>
    <w:rsid w:val="00A549E5"/>
    <w:rsid w:val="00A54B69"/>
    <w:rsid w:val="00A55910"/>
    <w:rsid w:val="00A55E16"/>
    <w:rsid w:val="00A57922"/>
    <w:rsid w:val="00A60F60"/>
    <w:rsid w:val="00A61EAF"/>
    <w:rsid w:val="00A61FE0"/>
    <w:rsid w:val="00A62073"/>
    <w:rsid w:val="00A62727"/>
    <w:rsid w:val="00A63BCF"/>
    <w:rsid w:val="00A63E3C"/>
    <w:rsid w:val="00A645A6"/>
    <w:rsid w:val="00A6504A"/>
    <w:rsid w:val="00A657EE"/>
    <w:rsid w:val="00A65DF3"/>
    <w:rsid w:val="00A665FE"/>
    <w:rsid w:val="00A6680C"/>
    <w:rsid w:val="00A67B43"/>
    <w:rsid w:val="00A67B97"/>
    <w:rsid w:val="00A67E14"/>
    <w:rsid w:val="00A701C3"/>
    <w:rsid w:val="00A71B1F"/>
    <w:rsid w:val="00A71D42"/>
    <w:rsid w:val="00A71E72"/>
    <w:rsid w:val="00A72F6E"/>
    <w:rsid w:val="00A7301F"/>
    <w:rsid w:val="00A73A57"/>
    <w:rsid w:val="00A73C24"/>
    <w:rsid w:val="00A73C63"/>
    <w:rsid w:val="00A75650"/>
    <w:rsid w:val="00A7591C"/>
    <w:rsid w:val="00A75B60"/>
    <w:rsid w:val="00A75B70"/>
    <w:rsid w:val="00A7679D"/>
    <w:rsid w:val="00A8043C"/>
    <w:rsid w:val="00A8124D"/>
    <w:rsid w:val="00A81E9D"/>
    <w:rsid w:val="00A82DF2"/>
    <w:rsid w:val="00A83089"/>
    <w:rsid w:val="00A837F7"/>
    <w:rsid w:val="00A84A2C"/>
    <w:rsid w:val="00A84B55"/>
    <w:rsid w:val="00A8511E"/>
    <w:rsid w:val="00A85851"/>
    <w:rsid w:val="00A85C05"/>
    <w:rsid w:val="00A862C2"/>
    <w:rsid w:val="00A86B66"/>
    <w:rsid w:val="00A876D8"/>
    <w:rsid w:val="00A87991"/>
    <w:rsid w:val="00A87FDF"/>
    <w:rsid w:val="00A91DE0"/>
    <w:rsid w:val="00A92225"/>
    <w:rsid w:val="00A928E5"/>
    <w:rsid w:val="00A92CB6"/>
    <w:rsid w:val="00A93A0D"/>
    <w:rsid w:val="00A942BB"/>
    <w:rsid w:val="00A95688"/>
    <w:rsid w:val="00A970BC"/>
    <w:rsid w:val="00A973BD"/>
    <w:rsid w:val="00AA0389"/>
    <w:rsid w:val="00AA0BC9"/>
    <w:rsid w:val="00AA1767"/>
    <w:rsid w:val="00AA1E36"/>
    <w:rsid w:val="00AA24A4"/>
    <w:rsid w:val="00AA2EFD"/>
    <w:rsid w:val="00AA3732"/>
    <w:rsid w:val="00AA5CA2"/>
    <w:rsid w:val="00AA5F27"/>
    <w:rsid w:val="00AA6162"/>
    <w:rsid w:val="00AA6467"/>
    <w:rsid w:val="00AA6BD8"/>
    <w:rsid w:val="00AA7242"/>
    <w:rsid w:val="00AA7538"/>
    <w:rsid w:val="00AA7678"/>
    <w:rsid w:val="00AA7763"/>
    <w:rsid w:val="00AA7B38"/>
    <w:rsid w:val="00AB15B3"/>
    <w:rsid w:val="00AB29A9"/>
    <w:rsid w:val="00AB3CE6"/>
    <w:rsid w:val="00AB4FC4"/>
    <w:rsid w:val="00AB514D"/>
    <w:rsid w:val="00AB632C"/>
    <w:rsid w:val="00AB66A5"/>
    <w:rsid w:val="00AB694B"/>
    <w:rsid w:val="00AB6C99"/>
    <w:rsid w:val="00AB7803"/>
    <w:rsid w:val="00AB7A0E"/>
    <w:rsid w:val="00AC05FA"/>
    <w:rsid w:val="00AC0E11"/>
    <w:rsid w:val="00AC189D"/>
    <w:rsid w:val="00AC2FA3"/>
    <w:rsid w:val="00AC3CD5"/>
    <w:rsid w:val="00AC5371"/>
    <w:rsid w:val="00AC5981"/>
    <w:rsid w:val="00AC6636"/>
    <w:rsid w:val="00AC7636"/>
    <w:rsid w:val="00AC7AA3"/>
    <w:rsid w:val="00AC7FCD"/>
    <w:rsid w:val="00AD05A5"/>
    <w:rsid w:val="00AD05EA"/>
    <w:rsid w:val="00AD0D8C"/>
    <w:rsid w:val="00AD1B8E"/>
    <w:rsid w:val="00AD203E"/>
    <w:rsid w:val="00AD2292"/>
    <w:rsid w:val="00AD273E"/>
    <w:rsid w:val="00AD2C0A"/>
    <w:rsid w:val="00AD2FF2"/>
    <w:rsid w:val="00AD33AC"/>
    <w:rsid w:val="00AD3FB8"/>
    <w:rsid w:val="00AD417D"/>
    <w:rsid w:val="00AD5265"/>
    <w:rsid w:val="00AD5D56"/>
    <w:rsid w:val="00AD62F1"/>
    <w:rsid w:val="00ADE4A0"/>
    <w:rsid w:val="00AE0043"/>
    <w:rsid w:val="00AE1773"/>
    <w:rsid w:val="00AE2942"/>
    <w:rsid w:val="00AE2F63"/>
    <w:rsid w:val="00AE42D2"/>
    <w:rsid w:val="00AE43FA"/>
    <w:rsid w:val="00AE445B"/>
    <w:rsid w:val="00AE44AE"/>
    <w:rsid w:val="00AE645E"/>
    <w:rsid w:val="00AE6600"/>
    <w:rsid w:val="00AE6EB4"/>
    <w:rsid w:val="00AE7659"/>
    <w:rsid w:val="00AE7688"/>
    <w:rsid w:val="00AE7AFF"/>
    <w:rsid w:val="00AE7D13"/>
    <w:rsid w:val="00AE7F08"/>
    <w:rsid w:val="00AF25CC"/>
    <w:rsid w:val="00AF300F"/>
    <w:rsid w:val="00AF3704"/>
    <w:rsid w:val="00AF3C49"/>
    <w:rsid w:val="00AF4052"/>
    <w:rsid w:val="00AF50D8"/>
    <w:rsid w:val="00AF5F2F"/>
    <w:rsid w:val="00AF6D17"/>
    <w:rsid w:val="00AF7128"/>
    <w:rsid w:val="00AF732F"/>
    <w:rsid w:val="00AF7715"/>
    <w:rsid w:val="00B000C9"/>
    <w:rsid w:val="00B00D86"/>
    <w:rsid w:val="00B01359"/>
    <w:rsid w:val="00B02B58"/>
    <w:rsid w:val="00B033E9"/>
    <w:rsid w:val="00B03D6A"/>
    <w:rsid w:val="00B0436F"/>
    <w:rsid w:val="00B04855"/>
    <w:rsid w:val="00B04FBD"/>
    <w:rsid w:val="00B0559E"/>
    <w:rsid w:val="00B05EAB"/>
    <w:rsid w:val="00B05F36"/>
    <w:rsid w:val="00B065BD"/>
    <w:rsid w:val="00B06B84"/>
    <w:rsid w:val="00B07102"/>
    <w:rsid w:val="00B074ED"/>
    <w:rsid w:val="00B10000"/>
    <w:rsid w:val="00B100B3"/>
    <w:rsid w:val="00B10CE9"/>
    <w:rsid w:val="00B10D2F"/>
    <w:rsid w:val="00B1165D"/>
    <w:rsid w:val="00B1171A"/>
    <w:rsid w:val="00B11EC8"/>
    <w:rsid w:val="00B126A3"/>
    <w:rsid w:val="00B127B8"/>
    <w:rsid w:val="00B13885"/>
    <w:rsid w:val="00B143A4"/>
    <w:rsid w:val="00B14531"/>
    <w:rsid w:val="00B1478D"/>
    <w:rsid w:val="00B148C1"/>
    <w:rsid w:val="00B14A97"/>
    <w:rsid w:val="00B158E0"/>
    <w:rsid w:val="00B16DAA"/>
    <w:rsid w:val="00B17D66"/>
    <w:rsid w:val="00B208BF"/>
    <w:rsid w:val="00B20D36"/>
    <w:rsid w:val="00B2141C"/>
    <w:rsid w:val="00B21446"/>
    <w:rsid w:val="00B22B52"/>
    <w:rsid w:val="00B2386D"/>
    <w:rsid w:val="00B24943"/>
    <w:rsid w:val="00B25580"/>
    <w:rsid w:val="00B25D28"/>
    <w:rsid w:val="00B25D49"/>
    <w:rsid w:val="00B25F7A"/>
    <w:rsid w:val="00B2669E"/>
    <w:rsid w:val="00B277E4"/>
    <w:rsid w:val="00B30826"/>
    <w:rsid w:val="00B312C3"/>
    <w:rsid w:val="00B315BF"/>
    <w:rsid w:val="00B3168E"/>
    <w:rsid w:val="00B32042"/>
    <w:rsid w:val="00B3234E"/>
    <w:rsid w:val="00B32649"/>
    <w:rsid w:val="00B32CCA"/>
    <w:rsid w:val="00B33113"/>
    <w:rsid w:val="00B33F10"/>
    <w:rsid w:val="00B340E0"/>
    <w:rsid w:val="00B344EA"/>
    <w:rsid w:val="00B34AF2"/>
    <w:rsid w:val="00B3533F"/>
    <w:rsid w:val="00B369AD"/>
    <w:rsid w:val="00B379D8"/>
    <w:rsid w:val="00B37BA9"/>
    <w:rsid w:val="00B37CA2"/>
    <w:rsid w:val="00B4072F"/>
    <w:rsid w:val="00B40AEA"/>
    <w:rsid w:val="00B40BBD"/>
    <w:rsid w:val="00B41193"/>
    <w:rsid w:val="00B41418"/>
    <w:rsid w:val="00B417C3"/>
    <w:rsid w:val="00B41A03"/>
    <w:rsid w:val="00B41AA3"/>
    <w:rsid w:val="00B42FA1"/>
    <w:rsid w:val="00B439E9"/>
    <w:rsid w:val="00B43FFF"/>
    <w:rsid w:val="00B4455F"/>
    <w:rsid w:val="00B447C2"/>
    <w:rsid w:val="00B44D6A"/>
    <w:rsid w:val="00B44DC5"/>
    <w:rsid w:val="00B450B0"/>
    <w:rsid w:val="00B451BE"/>
    <w:rsid w:val="00B45F26"/>
    <w:rsid w:val="00B4601D"/>
    <w:rsid w:val="00B463ED"/>
    <w:rsid w:val="00B466CB"/>
    <w:rsid w:val="00B466E1"/>
    <w:rsid w:val="00B469FA"/>
    <w:rsid w:val="00B47313"/>
    <w:rsid w:val="00B4772C"/>
    <w:rsid w:val="00B505A7"/>
    <w:rsid w:val="00B505C9"/>
    <w:rsid w:val="00B50FEA"/>
    <w:rsid w:val="00B51F9C"/>
    <w:rsid w:val="00B5284B"/>
    <w:rsid w:val="00B52C11"/>
    <w:rsid w:val="00B534B1"/>
    <w:rsid w:val="00B53781"/>
    <w:rsid w:val="00B53829"/>
    <w:rsid w:val="00B53D3E"/>
    <w:rsid w:val="00B53EDE"/>
    <w:rsid w:val="00B54055"/>
    <w:rsid w:val="00B548B0"/>
    <w:rsid w:val="00B54944"/>
    <w:rsid w:val="00B55C52"/>
    <w:rsid w:val="00B568F3"/>
    <w:rsid w:val="00B569AC"/>
    <w:rsid w:val="00B57528"/>
    <w:rsid w:val="00B575D6"/>
    <w:rsid w:val="00B578CE"/>
    <w:rsid w:val="00B600FD"/>
    <w:rsid w:val="00B608A2"/>
    <w:rsid w:val="00B61A39"/>
    <w:rsid w:val="00B62414"/>
    <w:rsid w:val="00B6244E"/>
    <w:rsid w:val="00B6266C"/>
    <w:rsid w:val="00B62E1D"/>
    <w:rsid w:val="00B63280"/>
    <w:rsid w:val="00B6410F"/>
    <w:rsid w:val="00B64453"/>
    <w:rsid w:val="00B64489"/>
    <w:rsid w:val="00B64AE2"/>
    <w:rsid w:val="00B64F66"/>
    <w:rsid w:val="00B6581B"/>
    <w:rsid w:val="00B660C3"/>
    <w:rsid w:val="00B66D14"/>
    <w:rsid w:val="00B67E16"/>
    <w:rsid w:val="00B67FF5"/>
    <w:rsid w:val="00B70C0E"/>
    <w:rsid w:val="00B72A80"/>
    <w:rsid w:val="00B7357F"/>
    <w:rsid w:val="00B73F6A"/>
    <w:rsid w:val="00B748E7"/>
    <w:rsid w:val="00B74ADE"/>
    <w:rsid w:val="00B74D90"/>
    <w:rsid w:val="00B74E69"/>
    <w:rsid w:val="00B76C6A"/>
    <w:rsid w:val="00B77C97"/>
    <w:rsid w:val="00B77EE4"/>
    <w:rsid w:val="00B80DE8"/>
    <w:rsid w:val="00B80F4C"/>
    <w:rsid w:val="00B8232C"/>
    <w:rsid w:val="00B82DEF"/>
    <w:rsid w:val="00B84027"/>
    <w:rsid w:val="00B84669"/>
    <w:rsid w:val="00B846AD"/>
    <w:rsid w:val="00B848D5"/>
    <w:rsid w:val="00B84F4D"/>
    <w:rsid w:val="00B850CD"/>
    <w:rsid w:val="00B85740"/>
    <w:rsid w:val="00B8597C"/>
    <w:rsid w:val="00B86133"/>
    <w:rsid w:val="00B86557"/>
    <w:rsid w:val="00B86D91"/>
    <w:rsid w:val="00B87AFB"/>
    <w:rsid w:val="00B87CBC"/>
    <w:rsid w:val="00B901D4"/>
    <w:rsid w:val="00B90875"/>
    <w:rsid w:val="00B90AF5"/>
    <w:rsid w:val="00B90C14"/>
    <w:rsid w:val="00B915FC"/>
    <w:rsid w:val="00B916BB"/>
    <w:rsid w:val="00B91CAA"/>
    <w:rsid w:val="00B92968"/>
    <w:rsid w:val="00B933A5"/>
    <w:rsid w:val="00B939B3"/>
    <w:rsid w:val="00B93B51"/>
    <w:rsid w:val="00B95867"/>
    <w:rsid w:val="00B95E00"/>
    <w:rsid w:val="00B95FE1"/>
    <w:rsid w:val="00B9642E"/>
    <w:rsid w:val="00B968B3"/>
    <w:rsid w:val="00B9691D"/>
    <w:rsid w:val="00B96E3B"/>
    <w:rsid w:val="00B9760C"/>
    <w:rsid w:val="00B97A2A"/>
    <w:rsid w:val="00BA0381"/>
    <w:rsid w:val="00BA085B"/>
    <w:rsid w:val="00BA1520"/>
    <w:rsid w:val="00BA16E3"/>
    <w:rsid w:val="00BA182A"/>
    <w:rsid w:val="00BA2EC1"/>
    <w:rsid w:val="00BA3657"/>
    <w:rsid w:val="00BA6580"/>
    <w:rsid w:val="00BA7043"/>
    <w:rsid w:val="00BA72F6"/>
    <w:rsid w:val="00BA7EA3"/>
    <w:rsid w:val="00BB021E"/>
    <w:rsid w:val="00BB2894"/>
    <w:rsid w:val="00BB2ED5"/>
    <w:rsid w:val="00BB33C0"/>
    <w:rsid w:val="00BB3505"/>
    <w:rsid w:val="00BB3620"/>
    <w:rsid w:val="00BB3B2A"/>
    <w:rsid w:val="00BB5193"/>
    <w:rsid w:val="00BB5266"/>
    <w:rsid w:val="00BB5543"/>
    <w:rsid w:val="00BB56D3"/>
    <w:rsid w:val="00BC108F"/>
    <w:rsid w:val="00BC28A0"/>
    <w:rsid w:val="00BC298B"/>
    <w:rsid w:val="00BC3104"/>
    <w:rsid w:val="00BC3788"/>
    <w:rsid w:val="00BC3BF4"/>
    <w:rsid w:val="00BC3C13"/>
    <w:rsid w:val="00BC448A"/>
    <w:rsid w:val="00BC46F9"/>
    <w:rsid w:val="00BC4BCE"/>
    <w:rsid w:val="00BC6222"/>
    <w:rsid w:val="00BC69EE"/>
    <w:rsid w:val="00BC70B8"/>
    <w:rsid w:val="00BC7204"/>
    <w:rsid w:val="00BD121F"/>
    <w:rsid w:val="00BD1BE8"/>
    <w:rsid w:val="00BD1D4D"/>
    <w:rsid w:val="00BD201F"/>
    <w:rsid w:val="00BD2CB0"/>
    <w:rsid w:val="00BD2EA9"/>
    <w:rsid w:val="00BD2FB6"/>
    <w:rsid w:val="00BD3371"/>
    <w:rsid w:val="00BD35B3"/>
    <w:rsid w:val="00BD3A52"/>
    <w:rsid w:val="00BD3E60"/>
    <w:rsid w:val="00BD5AC4"/>
    <w:rsid w:val="00BD5B60"/>
    <w:rsid w:val="00BE0122"/>
    <w:rsid w:val="00BE058F"/>
    <w:rsid w:val="00BE0DBC"/>
    <w:rsid w:val="00BE1115"/>
    <w:rsid w:val="00BE31F4"/>
    <w:rsid w:val="00BE59FC"/>
    <w:rsid w:val="00BE5CF2"/>
    <w:rsid w:val="00BE6237"/>
    <w:rsid w:val="00BE6CD7"/>
    <w:rsid w:val="00BE7250"/>
    <w:rsid w:val="00BF5DB0"/>
    <w:rsid w:val="00BF6171"/>
    <w:rsid w:val="00BF6528"/>
    <w:rsid w:val="00BF6791"/>
    <w:rsid w:val="00BF7545"/>
    <w:rsid w:val="00BF7845"/>
    <w:rsid w:val="00C0057C"/>
    <w:rsid w:val="00C00DC1"/>
    <w:rsid w:val="00C00E1C"/>
    <w:rsid w:val="00C013E9"/>
    <w:rsid w:val="00C01544"/>
    <w:rsid w:val="00C01AB9"/>
    <w:rsid w:val="00C02106"/>
    <w:rsid w:val="00C02539"/>
    <w:rsid w:val="00C02708"/>
    <w:rsid w:val="00C02DE8"/>
    <w:rsid w:val="00C03243"/>
    <w:rsid w:val="00C03411"/>
    <w:rsid w:val="00C037BB"/>
    <w:rsid w:val="00C05E86"/>
    <w:rsid w:val="00C0609E"/>
    <w:rsid w:val="00C061B6"/>
    <w:rsid w:val="00C06C05"/>
    <w:rsid w:val="00C06DB4"/>
    <w:rsid w:val="00C077C4"/>
    <w:rsid w:val="00C07C2C"/>
    <w:rsid w:val="00C1043B"/>
    <w:rsid w:val="00C1072C"/>
    <w:rsid w:val="00C11581"/>
    <w:rsid w:val="00C116C0"/>
    <w:rsid w:val="00C12AF0"/>
    <w:rsid w:val="00C12B45"/>
    <w:rsid w:val="00C12CC2"/>
    <w:rsid w:val="00C13C29"/>
    <w:rsid w:val="00C13E83"/>
    <w:rsid w:val="00C1409F"/>
    <w:rsid w:val="00C14503"/>
    <w:rsid w:val="00C14B1F"/>
    <w:rsid w:val="00C15A06"/>
    <w:rsid w:val="00C16440"/>
    <w:rsid w:val="00C16702"/>
    <w:rsid w:val="00C16E90"/>
    <w:rsid w:val="00C17310"/>
    <w:rsid w:val="00C2024B"/>
    <w:rsid w:val="00C2179D"/>
    <w:rsid w:val="00C2261A"/>
    <w:rsid w:val="00C22A49"/>
    <w:rsid w:val="00C23B17"/>
    <w:rsid w:val="00C23BE3"/>
    <w:rsid w:val="00C243FF"/>
    <w:rsid w:val="00C259A5"/>
    <w:rsid w:val="00C26A14"/>
    <w:rsid w:val="00C26AE1"/>
    <w:rsid w:val="00C302E1"/>
    <w:rsid w:val="00C30403"/>
    <w:rsid w:val="00C305E7"/>
    <w:rsid w:val="00C30A55"/>
    <w:rsid w:val="00C30E76"/>
    <w:rsid w:val="00C30FCF"/>
    <w:rsid w:val="00C315A3"/>
    <w:rsid w:val="00C3235B"/>
    <w:rsid w:val="00C3299F"/>
    <w:rsid w:val="00C32B01"/>
    <w:rsid w:val="00C34A62"/>
    <w:rsid w:val="00C34E40"/>
    <w:rsid w:val="00C354C9"/>
    <w:rsid w:val="00C357EA"/>
    <w:rsid w:val="00C361F2"/>
    <w:rsid w:val="00C368DE"/>
    <w:rsid w:val="00C36FDD"/>
    <w:rsid w:val="00C375FE"/>
    <w:rsid w:val="00C37B4A"/>
    <w:rsid w:val="00C40A9E"/>
    <w:rsid w:val="00C40DA9"/>
    <w:rsid w:val="00C41789"/>
    <w:rsid w:val="00C41A0F"/>
    <w:rsid w:val="00C42285"/>
    <w:rsid w:val="00C4342D"/>
    <w:rsid w:val="00C434F0"/>
    <w:rsid w:val="00C43998"/>
    <w:rsid w:val="00C43E05"/>
    <w:rsid w:val="00C4458C"/>
    <w:rsid w:val="00C448EF"/>
    <w:rsid w:val="00C462C0"/>
    <w:rsid w:val="00C47551"/>
    <w:rsid w:val="00C47874"/>
    <w:rsid w:val="00C47A0F"/>
    <w:rsid w:val="00C47AFE"/>
    <w:rsid w:val="00C507DC"/>
    <w:rsid w:val="00C50B34"/>
    <w:rsid w:val="00C51448"/>
    <w:rsid w:val="00C51E06"/>
    <w:rsid w:val="00C53266"/>
    <w:rsid w:val="00C53BCB"/>
    <w:rsid w:val="00C543B0"/>
    <w:rsid w:val="00C548B3"/>
    <w:rsid w:val="00C556CD"/>
    <w:rsid w:val="00C55FA9"/>
    <w:rsid w:val="00C564B4"/>
    <w:rsid w:val="00C6096F"/>
    <w:rsid w:val="00C60E3D"/>
    <w:rsid w:val="00C61312"/>
    <w:rsid w:val="00C6132D"/>
    <w:rsid w:val="00C61B6C"/>
    <w:rsid w:val="00C63406"/>
    <w:rsid w:val="00C63BE9"/>
    <w:rsid w:val="00C647EC"/>
    <w:rsid w:val="00C659CB"/>
    <w:rsid w:val="00C668DB"/>
    <w:rsid w:val="00C671BE"/>
    <w:rsid w:val="00C67649"/>
    <w:rsid w:val="00C67D6E"/>
    <w:rsid w:val="00C71CBE"/>
    <w:rsid w:val="00C720C8"/>
    <w:rsid w:val="00C7245D"/>
    <w:rsid w:val="00C7293C"/>
    <w:rsid w:val="00C73977"/>
    <w:rsid w:val="00C74074"/>
    <w:rsid w:val="00C7499D"/>
    <w:rsid w:val="00C7516B"/>
    <w:rsid w:val="00C75589"/>
    <w:rsid w:val="00C75A76"/>
    <w:rsid w:val="00C75CCE"/>
    <w:rsid w:val="00C76964"/>
    <w:rsid w:val="00C76BFA"/>
    <w:rsid w:val="00C777DE"/>
    <w:rsid w:val="00C779C9"/>
    <w:rsid w:val="00C817C3"/>
    <w:rsid w:val="00C81BA5"/>
    <w:rsid w:val="00C82021"/>
    <w:rsid w:val="00C822BA"/>
    <w:rsid w:val="00C829C8"/>
    <w:rsid w:val="00C84BF9"/>
    <w:rsid w:val="00C84EAB"/>
    <w:rsid w:val="00C85339"/>
    <w:rsid w:val="00C8685A"/>
    <w:rsid w:val="00C86937"/>
    <w:rsid w:val="00C90B46"/>
    <w:rsid w:val="00C90E29"/>
    <w:rsid w:val="00C91778"/>
    <w:rsid w:val="00C918CD"/>
    <w:rsid w:val="00C91954"/>
    <w:rsid w:val="00C91EEE"/>
    <w:rsid w:val="00C92434"/>
    <w:rsid w:val="00C92C51"/>
    <w:rsid w:val="00C92C93"/>
    <w:rsid w:val="00C93700"/>
    <w:rsid w:val="00C945C3"/>
    <w:rsid w:val="00C94EFC"/>
    <w:rsid w:val="00C97C07"/>
    <w:rsid w:val="00C97C49"/>
    <w:rsid w:val="00C97CA1"/>
    <w:rsid w:val="00C97CD9"/>
    <w:rsid w:val="00CA0296"/>
    <w:rsid w:val="00CA106D"/>
    <w:rsid w:val="00CA1354"/>
    <w:rsid w:val="00CA2832"/>
    <w:rsid w:val="00CA30D0"/>
    <w:rsid w:val="00CA3715"/>
    <w:rsid w:val="00CA3BA7"/>
    <w:rsid w:val="00CA3FC3"/>
    <w:rsid w:val="00CA4D49"/>
    <w:rsid w:val="00CA564E"/>
    <w:rsid w:val="00CA5745"/>
    <w:rsid w:val="00CA5B7F"/>
    <w:rsid w:val="00CA5DAE"/>
    <w:rsid w:val="00CA5F75"/>
    <w:rsid w:val="00CA6145"/>
    <w:rsid w:val="00CA631D"/>
    <w:rsid w:val="00CA63A4"/>
    <w:rsid w:val="00CA64CC"/>
    <w:rsid w:val="00CA686A"/>
    <w:rsid w:val="00CA6C68"/>
    <w:rsid w:val="00CB0C95"/>
    <w:rsid w:val="00CB17F0"/>
    <w:rsid w:val="00CB23C5"/>
    <w:rsid w:val="00CB285A"/>
    <w:rsid w:val="00CB3FB4"/>
    <w:rsid w:val="00CB6244"/>
    <w:rsid w:val="00CB6B34"/>
    <w:rsid w:val="00CB734A"/>
    <w:rsid w:val="00CC01AF"/>
    <w:rsid w:val="00CC0761"/>
    <w:rsid w:val="00CC0CF6"/>
    <w:rsid w:val="00CC0D29"/>
    <w:rsid w:val="00CC0E0A"/>
    <w:rsid w:val="00CC22A2"/>
    <w:rsid w:val="00CC44AD"/>
    <w:rsid w:val="00CC4E31"/>
    <w:rsid w:val="00CC5576"/>
    <w:rsid w:val="00CC55C6"/>
    <w:rsid w:val="00CC6716"/>
    <w:rsid w:val="00CC687F"/>
    <w:rsid w:val="00CC72F1"/>
    <w:rsid w:val="00CC7457"/>
    <w:rsid w:val="00CC7DE2"/>
    <w:rsid w:val="00CD0214"/>
    <w:rsid w:val="00CD12E1"/>
    <w:rsid w:val="00CD198E"/>
    <w:rsid w:val="00CD1B01"/>
    <w:rsid w:val="00CD1F66"/>
    <w:rsid w:val="00CD1F74"/>
    <w:rsid w:val="00CD25A5"/>
    <w:rsid w:val="00CD25F6"/>
    <w:rsid w:val="00CD296E"/>
    <w:rsid w:val="00CD356B"/>
    <w:rsid w:val="00CD39C7"/>
    <w:rsid w:val="00CD3E7B"/>
    <w:rsid w:val="00CD4319"/>
    <w:rsid w:val="00CD479E"/>
    <w:rsid w:val="00CD4DDD"/>
    <w:rsid w:val="00CD5071"/>
    <w:rsid w:val="00CD619A"/>
    <w:rsid w:val="00CD662F"/>
    <w:rsid w:val="00CD6985"/>
    <w:rsid w:val="00CD7F25"/>
    <w:rsid w:val="00CE02CD"/>
    <w:rsid w:val="00CE05C3"/>
    <w:rsid w:val="00CE16BE"/>
    <w:rsid w:val="00CE25F6"/>
    <w:rsid w:val="00CE269B"/>
    <w:rsid w:val="00CE2E85"/>
    <w:rsid w:val="00CE316D"/>
    <w:rsid w:val="00CE3A76"/>
    <w:rsid w:val="00CE3B50"/>
    <w:rsid w:val="00CE48B8"/>
    <w:rsid w:val="00CE5299"/>
    <w:rsid w:val="00CE57A3"/>
    <w:rsid w:val="00CE691D"/>
    <w:rsid w:val="00CE6962"/>
    <w:rsid w:val="00CE6E84"/>
    <w:rsid w:val="00CE718F"/>
    <w:rsid w:val="00CF01D2"/>
    <w:rsid w:val="00CF09F5"/>
    <w:rsid w:val="00CF0E38"/>
    <w:rsid w:val="00CF14FA"/>
    <w:rsid w:val="00CF17C3"/>
    <w:rsid w:val="00CF2BF3"/>
    <w:rsid w:val="00CF2EF5"/>
    <w:rsid w:val="00CF3C73"/>
    <w:rsid w:val="00CF4270"/>
    <w:rsid w:val="00CF520A"/>
    <w:rsid w:val="00CF569E"/>
    <w:rsid w:val="00CF62AE"/>
    <w:rsid w:val="00CF6CFA"/>
    <w:rsid w:val="00CF7DBA"/>
    <w:rsid w:val="00D003C5"/>
    <w:rsid w:val="00D00449"/>
    <w:rsid w:val="00D0074D"/>
    <w:rsid w:val="00D014B3"/>
    <w:rsid w:val="00D018F7"/>
    <w:rsid w:val="00D02E6D"/>
    <w:rsid w:val="00D030E4"/>
    <w:rsid w:val="00D03689"/>
    <w:rsid w:val="00D03B50"/>
    <w:rsid w:val="00D0413B"/>
    <w:rsid w:val="00D05460"/>
    <w:rsid w:val="00D05B9A"/>
    <w:rsid w:val="00D06047"/>
    <w:rsid w:val="00D062EF"/>
    <w:rsid w:val="00D064F9"/>
    <w:rsid w:val="00D07CBA"/>
    <w:rsid w:val="00D10472"/>
    <w:rsid w:val="00D108F7"/>
    <w:rsid w:val="00D10973"/>
    <w:rsid w:val="00D11676"/>
    <w:rsid w:val="00D1207A"/>
    <w:rsid w:val="00D1322E"/>
    <w:rsid w:val="00D138FA"/>
    <w:rsid w:val="00D13C38"/>
    <w:rsid w:val="00D14645"/>
    <w:rsid w:val="00D14C72"/>
    <w:rsid w:val="00D15B15"/>
    <w:rsid w:val="00D16F96"/>
    <w:rsid w:val="00D170B9"/>
    <w:rsid w:val="00D1788C"/>
    <w:rsid w:val="00D20A1A"/>
    <w:rsid w:val="00D2141A"/>
    <w:rsid w:val="00D2160A"/>
    <w:rsid w:val="00D21B8E"/>
    <w:rsid w:val="00D21DE7"/>
    <w:rsid w:val="00D22C25"/>
    <w:rsid w:val="00D22E04"/>
    <w:rsid w:val="00D238C7"/>
    <w:rsid w:val="00D24893"/>
    <w:rsid w:val="00D24FEB"/>
    <w:rsid w:val="00D267FE"/>
    <w:rsid w:val="00D2683B"/>
    <w:rsid w:val="00D2685A"/>
    <w:rsid w:val="00D30224"/>
    <w:rsid w:val="00D30CF3"/>
    <w:rsid w:val="00D30E42"/>
    <w:rsid w:val="00D317A9"/>
    <w:rsid w:val="00D31A66"/>
    <w:rsid w:val="00D348E0"/>
    <w:rsid w:val="00D35097"/>
    <w:rsid w:val="00D35BB9"/>
    <w:rsid w:val="00D373FC"/>
    <w:rsid w:val="00D37650"/>
    <w:rsid w:val="00D37987"/>
    <w:rsid w:val="00D37A00"/>
    <w:rsid w:val="00D40281"/>
    <w:rsid w:val="00D4033A"/>
    <w:rsid w:val="00D405AA"/>
    <w:rsid w:val="00D418D1"/>
    <w:rsid w:val="00D41B11"/>
    <w:rsid w:val="00D42EAB"/>
    <w:rsid w:val="00D430B9"/>
    <w:rsid w:val="00D43612"/>
    <w:rsid w:val="00D4404C"/>
    <w:rsid w:val="00D44F1C"/>
    <w:rsid w:val="00D45310"/>
    <w:rsid w:val="00D45F7A"/>
    <w:rsid w:val="00D46297"/>
    <w:rsid w:val="00D468DF"/>
    <w:rsid w:val="00D5024C"/>
    <w:rsid w:val="00D50D0D"/>
    <w:rsid w:val="00D516AE"/>
    <w:rsid w:val="00D51700"/>
    <w:rsid w:val="00D52CBF"/>
    <w:rsid w:val="00D53DAF"/>
    <w:rsid w:val="00D53F0F"/>
    <w:rsid w:val="00D555A7"/>
    <w:rsid w:val="00D555C4"/>
    <w:rsid w:val="00D55B6E"/>
    <w:rsid w:val="00D569A5"/>
    <w:rsid w:val="00D57248"/>
    <w:rsid w:val="00D574A8"/>
    <w:rsid w:val="00D576CA"/>
    <w:rsid w:val="00D609AB"/>
    <w:rsid w:val="00D61258"/>
    <w:rsid w:val="00D63EC3"/>
    <w:rsid w:val="00D6485F"/>
    <w:rsid w:val="00D64E68"/>
    <w:rsid w:val="00D64F2E"/>
    <w:rsid w:val="00D64FD5"/>
    <w:rsid w:val="00D64FE4"/>
    <w:rsid w:val="00D651A9"/>
    <w:rsid w:val="00D667B5"/>
    <w:rsid w:val="00D66F04"/>
    <w:rsid w:val="00D66F45"/>
    <w:rsid w:val="00D67157"/>
    <w:rsid w:val="00D6763D"/>
    <w:rsid w:val="00D71D20"/>
    <w:rsid w:val="00D73839"/>
    <w:rsid w:val="00D73A00"/>
    <w:rsid w:val="00D73D83"/>
    <w:rsid w:val="00D74351"/>
    <w:rsid w:val="00D745C4"/>
    <w:rsid w:val="00D75213"/>
    <w:rsid w:val="00D757F2"/>
    <w:rsid w:val="00D75BAC"/>
    <w:rsid w:val="00D75DD9"/>
    <w:rsid w:val="00D76939"/>
    <w:rsid w:val="00D76A3D"/>
    <w:rsid w:val="00D7722B"/>
    <w:rsid w:val="00D7731C"/>
    <w:rsid w:val="00D823D0"/>
    <w:rsid w:val="00D82628"/>
    <w:rsid w:val="00D829FB"/>
    <w:rsid w:val="00D82C4B"/>
    <w:rsid w:val="00D82CBD"/>
    <w:rsid w:val="00D82F8C"/>
    <w:rsid w:val="00D836AC"/>
    <w:rsid w:val="00D83D1B"/>
    <w:rsid w:val="00D840CC"/>
    <w:rsid w:val="00D840D3"/>
    <w:rsid w:val="00D843A8"/>
    <w:rsid w:val="00D84C00"/>
    <w:rsid w:val="00D84F51"/>
    <w:rsid w:val="00D8589B"/>
    <w:rsid w:val="00D877A3"/>
    <w:rsid w:val="00D908B7"/>
    <w:rsid w:val="00D916CE"/>
    <w:rsid w:val="00D927E5"/>
    <w:rsid w:val="00D941AF"/>
    <w:rsid w:val="00D95228"/>
    <w:rsid w:val="00D9588A"/>
    <w:rsid w:val="00D958BC"/>
    <w:rsid w:val="00D97493"/>
    <w:rsid w:val="00D979C6"/>
    <w:rsid w:val="00DA025C"/>
    <w:rsid w:val="00DA0A58"/>
    <w:rsid w:val="00DA17E3"/>
    <w:rsid w:val="00DA1C18"/>
    <w:rsid w:val="00DA26B1"/>
    <w:rsid w:val="00DA3EA0"/>
    <w:rsid w:val="00DA42A3"/>
    <w:rsid w:val="00DA4AB8"/>
    <w:rsid w:val="00DA5174"/>
    <w:rsid w:val="00DA5486"/>
    <w:rsid w:val="00DA5D61"/>
    <w:rsid w:val="00DA62CB"/>
    <w:rsid w:val="00DA68C6"/>
    <w:rsid w:val="00DB0CAC"/>
    <w:rsid w:val="00DB0CB1"/>
    <w:rsid w:val="00DB0E65"/>
    <w:rsid w:val="00DB0FC1"/>
    <w:rsid w:val="00DB1561"/>
    <w:rsid w:val="00DB23A6"/>
    <w:rsid w:val="00DB25D8"/>
    <w:rsid w:val="00DB3C0F"/>
    <w:rsid w:val="00DB447B"/>
    <w:rsid w:val="00DB57E6"/>
    <w:rsid w:val="00DB5DCD"/>
    <w:rsid w:val="00DB65C4"/>
    <w:rsid w:val="00DB6B2F"/>
    <w:rsid w:val="00DB6F1E"/>
    <w:rsid w:val="00DC088F"/>
    <w:rsid w:val="00DC1A04"/>
    <w:rsid w:val="00DC1B6E"/>
    <w:rsid w:val="00DC2DA2"/>
    <w:rsid w:val="00DC33AE"/>
    <w:rsid w:val="00DC4DBF"/>
    <w:rsid w:val="00DC50E2"/>
    <w:rsid w:val="00DC529D"/>
    <w:rsid w:val="00DC54A0"/>
    <w:rsid w:val="00DC5650"/>
    <w:rsid w:val="00DC6C8B"/>
    <w:rsid w:val="00DC6C9C"/>
    <w:rsid w:val="00DC707D"/>
    <w:rsid w:val="00DC765C"/>
    <w:rsid w:val="00DD01C8"/>
    <w:rsid w:val="00DD0624"/>
    <w:rsid w:val="00DD07F7"/>
    <w:rsid w:val="00DD0AF8"/>
    <w:rsid w:val="00DD2FB2"/>
    <w:rsid w:val="00DD3F1E"/>
    <w:rsid w:val="00DD40AD"/>
    <w:rsid w:val="00DD4AE6"/>
    <w:rsid w:val="00DD4B18"/>
    <w:rsid w:val="00DD4C5A"/>
    <w:rsid w:val="00DD614E"/>
    <w:rsid w:val="00DD6769"/>
    <w:rsid w:val="00DD6F8C"/>
    <w:rsid w:val="00DD74FE"/>
    <w:rsid w:val="00DE01F1"/>
    <w:rsid w:val="00DE0DA5"/>
    <w:rsid w:val="00DE0EDA"/>
    <w:rsid w:val="00DE128A"/>
    <w:rsid w:val="00DE1362"/>
    <w:rsid w:val="00DE15CC"/>
    <w:rsid w:val="00DE1A30"/>
    <w:rsid w:val="00DE1EAE"/>
    <w:rsid w:val="00DE3044"/>
    <w:rsid w:val="00DE4A5B"/>
    <w:rsid w:val="00DE4F20"/>
    <w:rsid w:val="00DE5D24"/>
    <w:rsid w:val="00DE7415"/>
    <w:rsid w:val="00DE7BC0"/>
    <w:rsid w:val="00DE7C25"/>
    <w:rsid w:val="00DF0298"/>
    <w:rsid w:val="00DF065C"/>
    <w:rsid w:val="00DF2C46"/>
    <w:rsid w:val="00DF39A2"/>
    <w:rsid w:val="00DF4877"/>
    <w:rsid w:val="00DF4EE0"/>
    <w:rsid w:val="00DF6CB6"/>
    <w:rsid w:val="00DF7327"/>
    <w:rsid w:val="00DF7641"/>
    <w:rsid w:val="00DF769E"/>
    <w:rsid w:val="00DF7FA8"/>
    <w:rsid w:val="00E00376"/>
    <w:rsid w:val="00E00387"/>
    <w:rsid w:val="00E00C83"/>
    <w:rsid w:val="00E013AC"/>
    <w:rsid w:val="00E018B2"/>
    <w:rsid w:val="00E01E1E"/>
    <w:rsid w:val="00E022A5"/>
    <w:rsid w:val="00E025FD"/>
    <w:rsid w:val="00E03164"/>
    <w:rsid w:val="00E039C4"/>
    <w:rsid w:val="00E03BA9"/>
    <w:rsid w:val="00E04721"/>
    <w:rsid w:val="00E05046"/>
    <w:rsid w:val="00E051B3"/>
    <w:rsid w:val="00E05768"/>
    <w:rsid w:val="00E05860"/>
    <w:rsid w:val="00E05C86"/>
    <w:rsid w:val="00E06187"/>
    <w:rsid w:val="00E06C3B"/>
    <w:rsid w:val="00E1009F"/>
    <w:rsid w:val="00E10CC3"/>
    <w:rsid w:val="00E10E7A"/>
    <w:rsid w:val="00E11C08"/>
    <w:rsid w:val="00E11EC2"/>
    <w:rsid w:val="00E12A51"/>
    <w:rsid w:val="00E12CEC"/>
    <w:rsid w:val="00E13CDE"/>
    <w:rsid w:val="00E14152"/>
    <w:rsid w:val="00E1507B"/>
    <w:rsid w:val="00E15104"/>
    <w:rsid w:val="00E158DE"/>
    <w:rsid w:val="00E160C1"/>
    <w:rsid w:val="00E207FF"/>
    <w:rsid w:val="00E20A49"/>
    <w:rsid w:val="00E21157"/>
    <w:rsid w:val="00E2172E"/>
    <w:rsid w:val="00E21771"/>
    <w:rsid w:val="00E2190B"/>
    <w:rsid w:val="00E219F5"/>
    <w:rsid w:val="00E22105"/>
    <w:rsid w:val="00E22A19"/>
    <w:rsid w:val="00E2314E"/>
    <w:rsid w:val="00E23B59"/>
    <w:rsid w:val="00E25796"/>
    <w:rsid w:val="00E26666"/>
    <w:rsid w:val="00E2682A"/>
    <w:rsid w:val="00E26A2E"/>
    <w:rsid w:val="00E26B0E"/>
    <w:rsid w:val="00E2750D"/>
    <w:rsid w:val="00E27678"/>
    <w:rsid w:val="00E27935"/>
    <w:rsid w:val="00E27C96"/>
    <w:rsid w:val="00E27FD6"/>
    <w:rsid w:val="00E304E2"/>
    <w:rsid w:val="00E30B64"/>
    <w:rsid w:val="00E311F8"/>
    <w:rsid w:val="00E31A98"/>
    <w:rsid w:val="00E32A2C"/>
    <w:rsid w:val="00E33783"/>
    <w:rsid w:val="00E33A90"/>
    <w:rsid w:val="00E340A7"/>
    <w:rsid w:val="00E34208"/>
    <w:rsid w:val="00E3475C"/>
    <w:rsid w:val="00E3509A"/>
    <w:rsid w:val="00E35610"/>
    <w:rsid w:val="00E357D7"/>
    <w:rsid w:val="00E35858"/>
    <w:rsid w:val="00E358AB"/>
    <w:rsid w:val="00E37290"/>
    <w:rsid w:val="00E40560"/>
    <w:rsid w:val="00E4060D"/>
    <w:rsid w:val="00E4113F"/>
    <w:rsid w:val="00E412A4"/>
    <w:rsid w:val="00E41516"/>
    <w:rsid w:val="00E41C6F"/>
    <w:rsid w:val="00E41D8E"/>
    <w:rsid w:val="00E4223E"/>
    <w:rsid w:val="00E42855"/>
    <w:rsid w:val="00E43C73"/>
    <w:rsid w:val="00E45240"/>
    <w:rsid w:val="00E456C9"/>
    <w:rsid w:val="00E4616D"/>
    <w:rsid w:val="00E4680D"/>
    <w:rsid w:val="00E470A8"/>
    <w:rsid w:val="00E47DD6"/>
    <w:rsid w:val="00E47F70"/>
    <w:rsid w:val="00E50002"/>
    <w:rsid w:val="00E50ABA"/>
    <w:rsid w:val="00E51B98"/>
    <w:rsid w:val="00E51C63"/>
    <w:rsid w:val="00E52467"/>
    <w:rsid w:val="00E525F4"/>
    <w:rsid w:val="00E52D98"/>
    <w:rsid w:val="00E531C6"/>
    <w:rsid w:val="00E536F8"/>
    <w:rsid w:val="00E53923"/>
    <w:rsid w:val="00E53BCB"/>
    <w:rsid w:val="00E54B1B"/>
    <w:rsid w:val="00E54CBF"/>
    <w:rsid w:val="00E54D72"/>
    <w:rsid w:val="00E56577"/>
    <w:rsid w:val="00E56C24"/>
    <w:rsid w:val="00E56EF3"/>
    <w:rsid w:val="00E571E1"/>
    <w:rsid w:val="00E57BE5"/>
    <w:rsid w:val="00E57E3C"/>
    <w:rsid w:val="00E60796"/>
    <w:rsid w:val="00E607C1"/>
    <w:rsid w:val="00E62221"/>
    <w:rsid w:val="00E62923"/>
    <w:rsid w:val="00E62AEC"/>
    <w:rsid w:val="00E62E85"/>
    <w:rsid w:val="00E6335D"/>
    <w:rsid w:val="00E63986"/>
    <w:rsid w:val="00E63AA2"/>
    <w:rsid w:val="00E63BD7"/>
    <w:rsid w:val="00E64461"/>
    <w:rsid w:val="00E64C97"/>
    <w:rsid w:val="00E65438"/>
    <w:rsid w:val="00E656F6"/>
    <w:rsid w:val="00E65AFB"/>
    <w:rsid w:val="00E65D4B"/>
    <w:rsid w:val="00E66C48"/>
    <w:rsid w:val="00E66F59"/>
    <w:rsid w:val="00E67458"/>
    <w:rsid w:val="00E67886"/>
    <w:rsid w:val="00E678F8"/>
    <w:rsid w:val="00E70BF2"/>
    <w:rsid w:val="00E7114F"/>
    <w:rsid w:val="00E7123A"/>
    <w:rsid w:val="00E7225E"/>
    <w:rsid w:val="00E723DF"/>
    <w:rsid w:val="00E72674"/>
    <w:rsid w:val="00E72759"/>
    <w:rsid w:val="00E72941"/>
    <w:rsid w:val="00E730A5"/>
    <w:rsid w:val="00E7312F"/>
    <w:rsid w:val="00E73707"/>
    <w:rsid w:val="00E753C0"/>
    <w:rsid w:val="00E756CF"/>
    <w:rsid w:val="00E75E85"/>
    <w:rsid w:val="00E76370"/>
    <w:rsid w:val="00E7638E"/>
    <w:rsid w:val="00E76444"/>
    <w:rsid w:val="00E768C5"/>
    <w:rsid w:val="00E77C05"/>
    <w:rsid w:val="00E8021D"/>
    <w:rsid w:val="00E80F3C"/>
    <w:rsid w:val="00E811F3"/>
    <w:rsid w:val="00E81B1A"/>
    <w:rsid w:val="00E81C34"/>
    <w:rsid w:val="00E8204B"/>
    <w:rsid w:val="00E8314B"/>
    <w:rsid w:val="00E85F91"/>
    <w:rsid w:val="00E90031"/>
    <w:rsid w:val="00E90D99"/>
    <w:rsid w:val="00E91299"/>
    <w:rsid w:val="00E9149C"/>
    <w:rsid w:val="00E919CA"/>
    <w:rsid w:val="00E91A86"/>
    <w:rsid w:val="00E9281B"/>
    <w:rsid w:val="00E930B8"/>
    <w:rsid w:val="00E93F49"/>
    <w:rsid w:val="00E93FA5"/>
    <w:rsid w:val="00E9429E"/>
    <w:rsid w:val="00E95605"/>
    <w:rsid w:val="00E97D25"/>
    <w:rsid w:val="00EA1411"/>
    <w:rsid w:val="00EA167C"/>
    <w:rsid w:val="00EA186D"/>
    <w:rsid w:val="00EA1B12"/>
    <w:rsid w:val="00EA2A39"/>
    <w:rsid w:val="00EA2AD0"/>
    <w:rsid w:val="00EA34D2"/>
    <w:rsid w:val="00EA3BD1"/>
    <w:rsid w:val="00EA3E83"/>
    <w:rsid w:val="00EA47FB"/>
    <w:rsid w:val="00EA4D23"/>
    <w:rsid w:val="00EA5A91"/>
    <w:rsid w:val="00EA5D32"/>
    <w:rsid w:val="00EA5DDA"/>
    <w:rsid w:val="00EA5F11"/>
    <w:rsid w:val="00EA6779"/>
    <w:rsid w:val="00EB02DB"/>
    <w:rsid w:val="00EB05C7"/>
    <w:rsid w:val="00EB0801"/>
    <w:rsid w:val="00EB0BC5"/>
    <w:rsid w:val="00EB1529"/>
    <w:rsid w:val="00EB227A"/>
    <w:rsid w:val="00EB3043"/>
    <w:rsid w:val="00EB36C7"/>
    <w:rsid w:val="00EB4039"/>
    <w:rsid w:val="00EB46CE"/>
    <w:rsid w:val="00EB5114"/>
    <w:rsid w:val="00EB5A20"/>
    <w:rsid w:val="00EB5C45"/>
    <w:rsid w:val="00EB6577"/>
    <w:rsid w:val="00EB7534"/>
    <w:rsid w:val="00EB7BD3"/>
    <w:rsid w:val="00EC1F4E"/>
    <w:rsid w:val="00EC1FB0"/>
    <w:rsid w:val="00EC2470"/>
    <w:rsid w:val="00EC2C3B"/>
    <w:rsid w:val="00EC2EE7"/>
    <w:rsid w:val="00EC33E4"/>
    <w:rsid w:val="00EC35BC"/>
    <w:rsid w:val="00EC3D4D"/>
    <w:rsid w:val="00EC3FF4"/>
    <w:rsid w:val="00EC424C"/>
    <w:rsid w:val="00EC4602"/>
    <w:rsid w:val="00EC5580"/>
    <w:rsid w:val="00EC5DE0"/>
    <w:rsid w:val="00EC6239"/>
    <w:rsid w:val="00EC6F40"/>
    <w:rsid w:val="00EC6FEB"/>
    <w:rsid w:val="00EC7A0D"/>
    <w:rsid w:val="00EC7D57"/>
    <w:rsid w:val="00ED160A"/>
    <w:rsid w:val="00ED188F"/>
    <w:rsid w:val="00ED27E6"/>
    <w:rsid w:val="00ED3341"/>
    <w:rsid w:val="00ED346C"/>
    <w:rsid w:val="00ED5ABA"/>
    <w:rsid w:val="00ED6236"/>
    <w:rsid w:val="00ED7039"/>
    <w:rsid w:val="00ED78F5"/>
    <w:rsid w:val="00ED79F2"/>
    <w:rsid w:val="00EE0194"/>
    <w:rsid w:val="00EE0CA5"/>
    <w:rsid w:val="00EE0ED9"/>
    <w:rsid w:val="00EE0F47"/>
    <w:rsid w:val="00EE12C3"/>
    <w:rsid w:val="00EE144B"/>
    <w:rsid w:val="00EE1BF4"/>
    <w:rsid w:val="00EE1D86"/>
    <w:rsid w:val="00EE2866"/>
    <w:rsid w:val="00EE28D5"/>
    <w:rsid w:val="00EE2A06"/>
    <w:rsid w:val="00EE2AA3"/>
    <w:rsid w:val="00EE2CDE"/>
    <w:rsid w:val="00EE2E55"/>
    <w:rsid w:val="00EE3C33"/>
    <w:rsid w:val="00EE465C"/>
    <w:rsid w:val="00EE48DC"/>
    <w:rsid w:val="00EE4D2D"/>
    <w:rsid w:val="00EE5527"/>
    <w:rsid w:val="00EE62A1"/>
    <w:rsid w:val="00EE6601"/>
    <w:rsid w:val="00EE668E"/>
    <w:rsid w:val="00EE6702"/>
    <w:rsid w:val="00EE760C"/>
    <w:rsid w:val="00EE7E51"/>
    <w:rsid w:val="00EE7FDB"/>
    <w:rsid w:val="00EF0235"/>
    <w:rsid w:val="00EF0444"/>
    <w:rsid w:val="00EF06B0"/>
    <w:rsid w:val="00EF3F59"/>
    <w:rsid w:val="00EF5301"/>
    <w:rsid w:val="00EF63CC"/>
    <w:rsid w:val="00EF6709"/>
    <w:rsid w:val="00EF7E25"/>
    <w:rsid w:val="00F00751"/>
    <w:rsid w:val="00F00EEE"/>
    <w:rsid w:val="00F016A3"/>
    <w:rsid w:val="00F01D2C"/>
    <w:rsid w:val="00F02006"/>
    <w:rsid w:val="00F02339"/>
    <w:rsid w:val="00F02B94"/>
    <w:rsid w:val="00F03207"/>
    <w:rsid w:val="00F05349"/>
    <w:rsid w:val="00F0574A"/>
    <w:rsid w:val="00F06326"/>
    <w:rsid w:val="00F06B5F"/>
    <w:rsid w:val="00F1035A"/>
    <w:rsid w:val="00F11236"/>
    <w:rsid w:val="00F11A6B"/>
    <w:rsid w:val="00F11C2D"/>
    <w:rsid w:val="00F12840"/>
    <w:rsid w:val="00F12A62"/>
    <w:rsid w:val="00F12D9C"/>
    <w:rsid w:val="00F13BE2"/>
    <w:rsid w:val="00F14046"/>
    <w:rsid w:val="00F143B6"/>
    <w:rsid w:val="00F14BE6"/>
    <w:rsid w:val="00F15393"/>
    <w:rsid w:val="00F1597E"/>
    <w:rsid w:val="00F165DE"/>
    <w:rsid w:val="00F203FC"/>
    <w:rsid w:val="00F20C20"/>
    <w:rsid w:val="00F20C94"/>
    <w:rsid w:val="00F2100B"/>
    <w:rsid w:val="00F2116C"/>
    <w:rsid w:val="00F228B1"/>
    <w:rsid w:val="00F23A3B"/>
    <w:rsid w:val="00F24A43"/>
    <w:rsid w:val="00F27E51"/>
    <w:rsid w:val="00F30557"/>
    <w:rsid w:val="00F30A9A"/>
    <w:rsid w:val="00F31B31"/>
    <w:rsid w:val="00F3214A"/>
    <w:rsid w:val="00F326A1"/>
    <w:rsid w:val="00F33A99"/>
    <w:rsid w:val="00F34B26"/>
    <w:rsid w:val="00F366E0"/>
    <w:rsid w:val="00F37741"/>
    <w:rsid w:val="00F40161"/>
    <w:rsid w:val="00F41690"/>
    <w:rsid w:val="00F41B7C"/>
    <w:rsid w:val="00F41C97"/>
    <w:rsid w:val="00F41EF4"/>
    <w:rsid w:val="00F425E5"/>
    <w:rsid w:val="00F43364"/>
    <w:rsid w:val="00F4385D"/>
    <w:rsid w:val="00F46D78"/>
    <w:rsid w:val="00F47747"/>
    <w:rsid w:val="00F5157B"/>
    <w:rsid w:val="00F52155"/>
    <w:rsid w:val="00F52C5D"/>
    <w:rsid w:val="00F52FBE"/>
    <w:rsid w:val="00F53F46"/>
    <w:rsid w:val="00F5456E"/>
    <w:rsid w:val="00F54D16"/>
    <w:rsid w:val="00F552D1"/>
    <w:rsid w:val="00F55E6A"/>
    <w:rsid w:val="00F56648"/>
    <w:rsid w:val="00F56D4C"/>
    <w:rsid w:val="00F57D75"/>
    <w:rsid w:val="00F60890"/>
    <w:rsid w:val="00F6119E"/>
    <w:rsid w:val="00F612BF"/>
    <w:rsid w:val="00F61ADA"/>
    <w:rsid w:val="00F622A7"/>
    <w:rsid w:val="00F623E1"/>
    <w:rsid w:val="00F62409"/>
    <w:rsid w:val="00F62E84"/>
    <w:rsid w:val="00F63E52"/>
    <w:rsid w:val="00F63E74"/>
    <w:rsid w:val="00F64A77"/>
    <w:rsid w:val="00F64F86"/>
    <w:rsid w:val="00F6503B"/>
    <w:rsid w:val="00F6527A"/>
    <w:rsid w:val="00F658F3"/>
    <w:rsid w:val="00F65A4E"/>
    <w:rsid w:val="00F65D3B"/>
    <w:rsid w:val="00F668AC"/>
    <w:rsid w:val="00F67255"/>
    <w:rsid w:val="00F6769E"/>
    <w:rsid w:val="00F67FC4"/>
    <w:rsid w:val="00F70215"/>
    <w:rsid w:val="00F702AF"/>
    <w:rsid w:val="00F70315"/>
    <w:rsid w:val="00F70AE4"/>
    <w:rsid w:val="00F71C9D"/>
    <w:rsid w:val="00F71F34"/>
    <w:rsid w:val="00F72854"/>
    <w:rsid w:val="00F72BC5"/>
    <w:rsid w:val="00F7353D"/>
    <w:rsid w:val="00F74744"/>
    <w:rsid w:val="00F74893"/>
    <w:rsid w:val="00F74E35"/>
    <w:rsid w:val="00F76B3C"/>
    <w:rsid w:val="00F76CD7"/>
    <w:rsid w:val="00F8016B"/>
    <w:rsid w:val="00F804E1"/>
    <w:rsid w:val="00F80B74"/>
    <w:rsid w:val="00F80E24"/>
    <w:rsid w:val="00F80EAE"/>
    <w:rsid w:val="00F81308"/>
    <w:rsid w:val="00F819CF"/>
    <w:rsid w:val="00F81E9A"/>
    <w:rsid w:val="00F82E41"/>
    <w:rsid w:val="00F835B7"/>
    <w:rsid w:val="00F83674"/>
    <w:rsid w:val="00F8403D"/>
    <w:rsid w:val="00F84211"/>
    <w:rsid w:val="00F8461E"/>
    <w:rsid w:val="00F8479B"/>
    <w:rsid w:val="00F84844"/>
    <w:rsid w:val="00F84DB4"/>
    <w:rsid w:val="00F85030"/>
    <w:rsid w:val="00F85735"/>
    <w:rsid w:val="00F85EDA"/>
    <w:rsid w:val="00F86DD4"/>
    <w:rsid w:val="00F87F88"/>
    <w:rsid w:val="00F9000B"/>
    <w:rsid w:val="00F902C0"/>
    <w:rsid w:val="00F905E7"/>
    <w:rsid w:val="00F90A9F"/>
    <w:rsid w:val="00F915C1"/>
    <w:rsid w:val="00F9166C"/>
    <w:rsid w:val="00F91DF6"/>
    <w:rsid w:val="00F92398"/>
    <w:rsid w:val="00F930F7"/>
    <w:rsid w:val="00F9342A"/>
    <w:rsid w:val="00F93EFB"/>
    <w:rsid w:val="00F94D81"/>
    <w:rsid w:val="00F962E3"/>
    <w:rsid w:val="00F9692D"/>
    <w:rsid w:val="00F97863"/>
    <w:rsid w:val="00FA047C"/>
    <w:rsid w:val="00FA04A4"/>
    <w:rsid w:val="00FA0BB9"/>
    <w:rsid w:val="00FA2225"/>
    <w:rsid w:val="00FA2280"/>
    <w:rsid w:val="00FA232C"/>
    <w:rsid w:val="00FA2836"/>
    <w:rsid w:val="00FA2CBD"/>
    <w:rsid w:val="00FA33CD"/>
    <w:rsid w:val="00FA35EF"/>
    <w:rsid w:val="00FA3F66"/>
    <w:rsid w:val="00FA47B9"/>
    <w:rsid w:val="00FA5C41"/>
    <w:rsid w:val="00FA652F"/>
    <w:rsid w:val="00FA71CE"/>
    <w:rsid w:val="00FA71DD"/>
    <w:rsid w:val="00FA753E"/>
    <w:rsid w:val="00FA77E7"/>
    <w:rsid w:val="00FA7F85"/>
    <w:rsid w:val="00FB0E38"/>
    <w:rsid w:val="00FB2E95"/>
    <w:rsid w:val="00FB3351"/>
    <w:rsid w:val="00FB3374"/>
    <w:rsid w:val="00FB33F6"/>
    <w:rsid w:val="00FB4197"/>
    <w:rsid w:val="00FB4C45"/>
    <w:rsid w:val="00FB5144"/>
    <w:rsid w:val="00FB5633"/>
    <w:rsid w:val="00FB584A"/>
    <w:rsid w:val="00FB5BF1"/>
    <w:rsid w:val="00FB67DE"/>
    <w:rsid w:val="00FB6BE5"/>
    <w:rsid w:val="00FB6D7E"/>
    <w:rsid w:val="00FB702D"/>
    <w:rsid w:val="00FB7A69"/>
    <w:rsid w:val="00FC028C"/>
    <w:rsid w:val="00FC187F"/>
    <w:rsid w:val="00FC3035"/>
    <w:rsid w:val="00FC385A"/>
    <w:rsid w:val="00FC4480"/>
    <w:rsid w:val="00FC4489"/>
    <w:rsid w:val="00FC4B2B"/>
    <w:rsid w:val="00FC5051"/>
    <w:rsid w:val="00FC5BE2"/>
    <w:rsid w:val="00FC65A9"/>
    <w:rsid w:val="00FC6758"/>
    <w:rsid w:val="00FC6E10"/>
    <w:rsid w:val="00FC71B4"/>
    <w:rsid w:val="00FC7DB4"/>
    <w:rsid w:val="00FD1559"/>
    <w:rsid w:val="00FD1D27"/>
    <w:rsid w:val="00FD2938"/>
    <w:rsid w:val="00FD34BB"/>
    <w:rsid w:val="00FD45A8"/>
    <w:rsid w:val="00FD4886"/>
    <w:rsid w:val="00FD5BED"/>
    <w:rsid w:val="00FD6848"/>
    <w:rsid w:val="00FD6CB9"/>
    <w:rsid w:val="00FD6CE7"/>
    <w:rsid w:val="00FE0021"/>
    <w:rsid w:val="00FE0547"/>
    <w:rsid w:val="00FE085B"/>
    <w:rsid w:val="00FE270A"/>
    <w:rsid w:val="00FE3081"/>
    <w:rsid w:val="00FE3103"/>
    <w:rsid w:val="00FE3E3B"/>
    <w:rsid w:val="00FE4228"/>
    <w:rsid w:val="00FE4CF1"/>
    <w:rsid w:val="00FE4DA5"/>
    <w:rsid w:val="00FE5DD6"/>
    <w:rsid w:val="00FE659D"/>
    <w:rsid w:val="00FE6CE0"/>
    <w:rsid w:val="00FE6D0A"/>
    <w:rsid w:val="00FE71A1"/>
    <w:rsid w:val="00FE7C66"/>
    <w:rsid w:val="00FF02D3"/>
    <w:rsid w:val="00FF1177"/>
    <w:rsid w:val="00FF1A80"/>
    <w:rsid w:val="00FF222A"/>
    <w:rsid w:val="00FF24E8"/>
    <w:rsid w:val="00FF30C9"/>
    <w:rsid w:val="00FF37BF"/>
    <w:rsid w:val="00FF48E4"/>
    <w:rsid w:val="00FF627C"/>
    <w:rsid w:val="00FF7A3E"/>
    <w:rsid w:val="00FF7C5F"/>
    <w:rsid w:val="01011B2A"/>
    <w:rsid w:val="010F9CC6"/>
    <w:rsid w:val="017697C3"/>
    <w:rsid w:val="01A7B7C9"/>
    <w:rsid w:val="01E64092"/>
    <w:rsid w:val="01F42EA7"/>
    <w:rsid w:val="020E245E"/>
    <w:rsid w:val="021DCF3E"/>
    <w:rsid w:val="0233490D"/>
    <w:rsid w:val="024A3D26"/>
    <w:rsid w:val="025021C3"/>
    <w:rsid w:val="026D7A1F"/>
    <w:rsid w:val="0285A5EE"/>
    <w:rsid w:val="03180226"/>
    <w:rsid w:val="034704A4"/>
    <w:rsid w:val="0365899C"/>
    <w:rsid w:val="03747A00"/>
    <w:rsid w:val="038F5CC9"/>
    <w:rsid w:val="039BC6D3"/>
    <w:rsid w:val="03EDC957"/>
    <w:rsid w:val="03EFEF9F"/>
    <w:rsid w:val="0402E2AF"/>
    <w:rsid w:val="04A08D5D"/>
    <w:rsid w:val="04F79D1E"/>
    <w:rsid w:val="04FF86F5"/>
    <w:rsid w:val="053544D2"/>
    <w:rsid w:val="05A6A879"/>
    <w:rsid w:val="0630F981"/>
    <w:rsid w:val="063D33F2"/>
    <w:rsid w:val="0658DE71"/>
    <w:rsid w:val="06A114BE"/>
    <w:rsid w:val="06AC1899"/>
    <w:rsid w:val="06BB2077"/>
    <w:rsid w:val="06CD5592"/>
    <w:rsid w:val="072802E0"/>
    <w:rsid w:val="073675DC"/>
    <w:rsid w:val="073EC22A"/>
    <w:rsid w:val="074199CB"/>
    <w:rsid w:val="075103E0"/>
    <w:rsid w:val="079E73F9"/>
    <w:rsid w:val="07D7047F"/>
    <w:rsid w:val="081AE3A6"/>
    <w:rsid w:val="0822BD20"/>
    <w:rsid w:val="082EF692"/>
    <w:rsid w:val="08475254"/>
    <w:rsid w:val="086042EA"/>
    <w:rsid w:val="086A69BB"/>
    <w:rsid w:val="0874D2BA"/>
    <w:rsid w:val="087DA945"/>
    <w:rsid w:val="08884AED"/>
    <w:rsid w:val="08DDEACB"/>
    <w:rsid w:val="08DE710F"/>
    <w:rsid w:val="08F615E8"/>
    <w:rsid w:val="09383AA1"/>
    <w:rsid w:val="093F55DD"/>
    <w:rsid w:val="09549683"/>
    <w:rsid w:val="099A176C"/>
    <w:rsid w:val="099EA198"/>
    <w:rsid w:val="09ECEC43"/>
    <w:rsid w:val="0A1D7B59"/>
    <w:rsid w:val="0A3F0B50"/>
    <w:rsid w:val="0AAB6EB1"/>
    <w:rsid w:val="0AEEF4F7"/>
    <w:rsid w:val="0B04D836"/>
    <w:rsid w:val="0B2CEDB5"/>
    <w:rsid w:val="0B702195"/>
    <w:rsid w:val="0B9551E6"/>
    <w:rsid w:val="0B9A1CCF"/>
    <w:rsid w:val="0BBFF93C"/>
    <w:rsid w:val="0BC39F16"/>
    <w:rsid w:val="0BCFCBE3"/>
    <w:rsid w:val="0C091E13"/>
    <w:rsid w:val="0C26E316"/>
    <w:rsid w:val="0C4D0A09"/>
    <w:rsid w:val="0C4DFF14"/>
    <w:rsid w:val="0CA6B69A"/>
    <w:rsid w:val="0CBB8C50"/>
    <w:rsid w:val="0CDBA43B"/>
    <w:rsid w:val="0CE15BA2"/>
    <w:rsid w:val="0CE730AA"/>
    <w:rsid w:val="0D00A0B3"/>
    <w:rsid w:val="0D17B82C"/>
    <w:rsid w:val="0D2207FA"/>
    <w:rsid w:val="0D8FEA0F"/>
    <w:rsid w:val="0DC59A71"/>
    <w:rsid w:val="0DD62C7D"/>
    <w:rsid w:val="0DEB9C65"/>
    <w:rsid w:val="0DEFD9F6"/>
    <w:rsid w:val="0E0C8B36"/>
    <w:rsid w:val="0E125265"/>
    <w:rsid w:val="0E3DE224"/>
    <w:rsid w:val="0E7F2AB2"/>
    <w:rsid w:val="0EBE0284"/>
    <w:rsid w:val="0EBE3ECB"/>
    <w:rsid w:val="0EC81E5A"/>
    <w:rsid w:val="0ED0AD94"/>
    <w:rsid w:val="0EE2E9F9"/>
    <w:rsid w:val="0EF3D152"/>
    <w:rsid w:val="0EFE58FF"/>
    <w:rsid w:val="0F305EE4"/>
    <w:rsid w:val="0F75D85B"/>
    <w:rsid w:val="0FB19522"/>
    <w:rsid w:val="0FC748DE"/>
    <w:rsid w:val="10137157"/>
    <w:rsid w:val="103FB9B6"/>
    <w:rsid w:val="10544480"/>
    <w:rsid w:val="107E16B4"/>
    <w:rsid w:val="10816915"/>
    <w:rsid w:val="1086AB89"/>
    <w:rsid w:val="1093547E"/>
    <w:rsid w:val="1093F5EE"/>
    <w:rsid w:val="10A0F3C7"/>
    <w:rsid w:val="10E74754"/>
    <w:rsid w:val="10EF7E53"/>
    <w:rsid w:val="10FB9033"/>
    <w:rsid w:val="1110337F"/>
    <w:rsid w:val="111CF638"/>
    <w:rsid w:val="11667588"/>
    <w:rsid w:val="11705038"/>
    <w:rsid w:val="11785A0D"/>
    <w:rsid w:val="1185EBF9"/>
    <w:rsid w:val="118E1973"/>
    <w:rsid w:val="11900ACB"/>
    <w:rsid w:val="11C4CC89"/>
    <w:rsid w:val="1224B6FB"/>
    <w:rsid w:val="124A87A5"/>
    <w:rsid w:val="1267F58E"/>
    <w:rsid w:val="126A03C0"/>
    <w:rsid w:val="129E3551"/>
    <w:rsid w:val="1313D8F6"/>
    <w:rsid w:val="13C4BE51"/>
    <w:rsid w:val="14098D2F"/>
    <w:rsid w:val="142FF8DB"/>
    <w:rsid w:val="1458FFB7"/>
    <w:rsid w:val="1467E657"/>
    <w:rsid w:val="1474D77F"/>
    <w:rsid w:val="148A571E"/>
    <w:rsid w:val="149854A1"/>
    <w:rsid w:val="14B89275"/>
    <w:rsid w:val="14BC54D9"/>
    <w:rsid w:val="14DFAD95"/>
    <w:rsid w:val="1514D4C2"/>
    <w:rsid w:val="1534A830"/>
    <w:rsid w:val="1545A2C3"/>
    <w:rsid w:val="155EEF6B"/>
    <w:rsid w:val="1595D7F1"/>
    <w:rsid w:val="15971504"/>
    <w:rsid w:val="159C2292"/>
    <w:rsid w:val="15A43B85"/>
    <w:rsid w:val="15EED1DE"/>
    <w:rsid w:val="161C6BD2"/>
    <w:rsid w:val="16352118"/>
    <w:rsid w:val="167302A4"/>
    <w:rsid w:val="16CA4892"/>
    <w:rsid w:val="1705E816"/>
    <w:rsid w:val="170B1B26"/>
    <w:rsid w:val="1771A12E"/>
    <w:rsid w:val="17979EFD"/>
    <w:rsid w:val="17A3D6E3"/>
    <w:rsid w:val="17BD2E93"/>
    <w:rsid w:val="183CBFD8"/>
    <w:rsid w:val="1844D548"/>
    <w:rsid w:val="18585FF4"/>
    <w:rsid w:val="18E8074B"/>
    <w:rsid w:val="197D5D61"/>
    <w:rsid w:val="19924DF4"/>
    <w:rsid w:val="19C2582F"/>
    <w:rsid w:val="19CD1663"/>
    <w:rsid w:val="19D7CAE9"/>
    <w:rsid w:val="19DEF019"/>
    <w:rsid w:val="1A05AE0A"/>
    <w:rsid w:val="1A0ABF01"/>
    <w:rsid w:val="1A24DF39"/>
    <w:rsid w:val="1A4D6BB6"/>
    <w:rsid w:val="1A54751A"/>
    <w:rsid w:val="1A6E9D92"/>
    <w:rsid w:val="1ABEBD55"/>
    <w:rsid w:val="1B0D4854"/>
    <w:rsid w:val="1B5A7E4E"/>
    <w:rsid w:val="1B6E6342"/>
    <w:rsid w:val="1B83E3C5"/>
    <w:rsid w:val="1BD52347"/>
    <w:rsid w:val="1BE58A3F"/>
    <w:rsid w:val="1C49AB71"/>
    <w:rsid w:val="1C52EA57"/>
    <w:rsid w:val="1CABAE66"/>
    <w:rsid w:val="1CB19535"/>
    <w:rsid w:val="1CE2144A"/>
    <w:rsid w:val="1D59CA01"/>
    <w:rsid w:val="1D7527B7"/>
    <w:rsid w:val="1DCF343F"/>
    <w:rsid w:val="1DDD56C8"/>
    <w:rsid w:val="1E1E7F65"/>
    <w:rsid w:val="1EC5C025"/>
    <w:rsid w:val="1EFE8B2A"/>
    <w:rsid w:val="1F61F3B3"/>
    <w:rsid w:val="1F70AA45"/>
    <w:rsid w:val="1F786853"/>
    <w:rsid w:val="1F7B63BE"/>
    <w:rsid w:val="1F98E69D"/>
    <w:rsid w:val="1FCAA069"/>
    <w:rsid w:val="1FFC5476"/>
    <w:rsid w:val="201A4FC9"/>
    <w:rsid w:val="2020E089"/>
    <w:rsid w:val="2044AE66"/>
    <w:rsid w:val="20B9E933"/>
    <w:rsid w:val="2121BEB2"/>
    <w:rsid w:val="21262DFF"/>
    <w:rsid w:val="212FD374"/>
    <w:rsid w:val="214D9DBE"/>
    <w:rsid w:val="218D954C"/>
    <w:rsid w:val="21A05942"/>
    <w:rsid w:val="22296E2B"/>
    <w:rsid w:val="2242B169"/>
    <w:rsid w:val="22589749"/>
    <w:rsid w:val="22629099"/>
    <w:rsid w:val="226CA6FA"/>
    <w:rsid w:val="227D15E7"/>
    <w:rsid w:val="227DA2AD"/>
    <w:rsid w:val="22BF5DCA"/>
    <w:rsid w:val="2313124E"/>
    <w:rsid w:val="2343258E"/>
    <w:rsid w:val="23617FD1"/>
    <w:rsid w:val="23635049"/>
    <w:rsid w:val="2365A78B"/>
    <w:rsid w:val="239A7F72"/>
    <w:rsid w:val="23A4F133"/>
    <w:rsid w:val="23ADE372"/>
    <w:rsid w:val="23C450CE"/>
    <w:rsid w:val="243CAED3"/>
    <w:rsid w:val="245E16A2"/>
    <w:rsid w:val="2467DB21"/>
    <w:rsid w:val="24905762"/>
    <w:rsid w:val="255F46FF"/>
    <w:rsid w:val="257A2326"/>
    <w:rsid w:val="25BE70BB"/>
    <w:rsid w:val="25D02799"/>
    <w:rsid w:val="25D3AC44"/>
    <w:rsid w:val="25DA92B3"/>
    <w:rsid w:val="260EC03E"/>
    <w:rsid w:val="2623697D"/>
    <w:rsid w:val="26303F62"/>
    <w:rsid w:val="26586CC6"/>
    <w:rsid w:val="26785AC9"/>
    <w:rsid w:val="27444F29"/>
    <w:rsid w:val="27837B3B"/>
    <w:rsid w:val="278B1F79"/>
    <w:rsid w:val="27A87257"/>
    <w:rsid w:val="2818DDCA"/>
    <w:rsid w:val="282D54FF"/>
    <w:rsid w:val="2846BCD4"/>
    <w:rsid w:val="285A2DD5"/>
    <w:rsid w:val="288FCB81"/>
    <w:rsid w:val="289187DA"/>
    <w:rsid w:val="289F49F7"/>
    <w:rsid w:val="292C5424"/>
    <w:rsid w:val="293EA517"/>
    <w:rsid w:val="2974DC69"/>
    <w:rsid w:val="29942C90"/>
    <w:rsid w:val="29A9DB6B"/>
    <w:rsid w:val="29ADDA9C"/>
    <w:rsid w:val="29B48517"/>
    <w:rsid w:val="29C2A73F"/>
    <w:rsid w:val="2A1242DF"/>
    <w:rsid w:val="2A4D9744"/>
    <w:rsid w:val="2A60762E"/>
    <w:rsid w:val="2A8B756B"/>
    <w:rsid w:val="2AA48B09"/>
    <w:rsid w:val="2AAA132F"/>
    <w:rsid w:val="2AF7A1ED"/>
    <w:rsid w:val="2B01E5D7"/>
    <w:rsid w:val="2B223E38"/>
    <w:rsid w:val="2B22EC29"/>
    <w:rsid w:val="2B25B496"/>
    <w:rsid w:val="2B40582D"/>
    <w:rsid w:val="2B5BA26A"/>
    <w:rsid w:val="2B995496"/>
    <w:rsid w:val="2BA737A7"/>
    <w:rsid w:val="2BB76732"/>
    <w:rsid w:val="2BF1D906"/>
    <w:rsid w:val="2BF3A7CB"/>
    <w:rsid w:val="2C0375B9"/>
    <w:rsid w:val="2C958797"/>
    <w:rsid w:val="2D0DCF14"/>
    <w:rsid w:val="2D1095E7"/>
    <w:rsid w:val="2D72085C"/>
    <w:rsid w:val="2E021409"/>
    <w:rsid w:val="2E0B34F8"/>
    <w:rsid w:val="2E1C2AFB"/>
    <w:rsid w:val="2E3277FC"/>
    <w:rsid w:val="2E403F19"/>
    <w:rsid w:val="2E626E81"/>
    <w:rsid w:val="2E827B1D"/>
    <w:rsid w:val="2E8F2555"/>
    <w:rsid w:val="2E9206C5"/>
    <w:rsid w:val="2EA76AF0"/>
    <w:rsid w:val="2EF6B0DB"/>
    <w:rsid w:val="2F39D37A"/>
    <w:rsid w:val="2F61FD6E"/>
    <w:rsid w:val="2F74E271"/>
    <w:rsid w:val="2FD39228"/>
    <w:rsid w:val="2FDFE272"/>
    <w:rsid w:val="2FF53825"/>
    <w:rsid w:val="3033232C"/>
    <w:rsid w:val="30D77FE4"/>
    <w:rsid w:val="30DFD246"/>
    <w:rsid w:val="30F66FD4"/>
    <w:rsid w:val="3102D816"/>
    <w:rsid w:val="312F213E"/>
    <w:rsid w:val="312F96B3"/>
    <w:rsid w:val="314B9FD8"/>
    <w:rsid w:val="31588FA5"/>
    <w:rsid w:val="31614D92"/>
    <w:rsid w:val="3167E7D2"/>
    <w:rsid w:val="3197466C"/>
    <w:rsid w:val="31AF8330"/>
    <w:rsid w:val="31B2B4B5"/>
    <w:rsid w:val="31B4264C"/>
    <w:rsid w:val="3215CD8D"/>
    <w:rsid w:val="3219E34B"/>
    <w:rsid w:val="324FAA96"/>
    <w:rsid w:val="3253F94A"/>
    <w:rsid w:val="325E3C8A"/>
    <w:rsid w:val="3289F59F"/>
    <w:rsid w:val="32B22BCC"/>
    <w:rsid w:val="32CF5A79"/>
    <w:rsid w:val="32D8AC4A"/>
    <w:rsid w:val="32E9D9C9"/>
    <w:rsid w:val="3361DB9B"/>
    <w:rsid w:val="33B9F5D1"/>
    <w:rsid w:val="33C298EA"/>
    <w:rsid w:val="33C31644"/>
    <w:rsid w:val="33F11F46"/>
    <w:rsid w:val="34150FFE"/>
    <w:rsid w:val="3430C329"/>
    <w:rsid w:val="34414770"/>
    <w:rsid w:val="346390B4"/>
    <w:rsid w:val="3482E465"/>
    <w:rsid w:val="34D6ABD6"/>
    <w:rsid w:val="34FE42B4"/>
    <w:rsid w:val="34FF67F7"/>
    <w:rsid w:val="3538E805"/>
    <w:rsid w:val="355993A9"/>
    <w:rsid w:val="3562ED0B"/>
    <w:rsid w:val="356365CC"/>
    <w:rsid w:val="35846D75"/>
    <w:rsid w:val="358BE96E"/>
    <w:rsid w:val="35948078"/>
    <w:rsid w:val="359F2456"/>
    <w:rsid w:val="35B1E4A4"/>
    <w:rsid w:val="35D54FE9"/>
    <w:rsid w:val="35E5D855"/>
    <w:rsid w:val="35E86BBF"/>
    <w:rsid w:val="35FC3839"/>
    <w:rsid w:val="36D6ADEF"/>
    <w:rsid w:val="36E1CD9B"/>
    <w:rsid w:val="36E286A4"/>
    <w:rsid w:val="36E9223D"/>
    <w:rsid w:val="36FC94AE"/>
    <w:rsid w:val="370E357E"/>
    <w:rsid w:val="372AC483"/>
    <w:rsid w:val="372C6532"/>
    <w:rsid w:val="374C3B85"/>
    <w:rsid w:val="37542614"/>
    <w:rsid w:val="37709D55"/>
    <w:rsid w:val="37973FFF"/>
    <w:rsid w:val="37BE770E"/>
    <w:rsid w:val="37DB2499"/>
    <w:rsid w:val="37F1B85A"/>
    <w:rsid w:val="3808434F"/>
    <w:rsid w:val="386E6F0C"/>
    <w:rsid w:val="3870EB31"/>
    <w:rsid w:val="38806051"/>
    <w:rsid w:val="388DF937"/>
    <w:rsid w:val="38A3F5F9"/>
    <w:rsid w:val="38D77C0F"/>
    <w:rsid w:val="38DB0B90"/>
    <w:rsid w:val="38E3BA9A"/>
    <w:rsid w:val="3919C5D2"/>
    <w:rsid w:val="3972DC2F"/>
    <w:rsid w:val="399C5A6A"/>
    <w:rsid w:val="39C0A4B7"/>
    <w:rsid w:val="39C6F9E4"/>
    <w:rsid w:val="39E570F8"/>
    <w:rsid w:val="39E57B4F"/>
    <w:rsid w:val="39F0ACF8"/>
    <w:rsid w:val="3B183480"/>
    <w:rsid w:val="3B2C39DE"/>
    <w:rsid w:val="3BB63798"/>
    <w:rsid w:val="3BCE3790"/>
    <w:rsid w:val="3BD0A033"/>
    <w:rsid w:val="3C185A19"/>
    <w:rsid w:val="3C735AD8"/>
    <w:rsid w:val="3C788FF4"/>
    <w:rsid w:val="3CF14E93"/>
    <w:rsid w:val="3D07815A"/>
    <w:rsid w:val="3D3212F0"/>
    <w:rsid w:val="3D39C363"/>
    <w:rsid w:val="3D5BA683"/>
    <w:rsid w:val="3D71DE33"/>
    <w:rsid w:val="3E57B19B"/>
    <w:rsid w:val="3E585997"/>
    <w:rsid w:val="3E5AB6AD"/>
    <w:rsid w:val="3E6B811C"/>
    <w:rsid w:val="3E8173A8"/>
    <w:rsid w:val="3E975ADB"/>
    <w:rsid w:val="3E995972"/>
    <w:rsid w:val="3E9E05D3"/>
    <w:rsid w:val="3EE2D578"/>
    <w:rsid w:val="3EF478A0"/>
    <w:rsid w:val="3F10BD71"/>
    <w:rsid w:val="3F71F043"/>
    <w:rsid w:val="3FCEE7B0"/>
    <w:rsid w:val="400B4562"/>
    <w:rsid w:val="402D5571"/>
    <w:rsid w:val="40863663"/>
    <w:rsid w:val="409AD225"/>
    <w:rsid w:val="40B7DDA4"/>
    <w:rsid w:val="40BDC19C"/>
    <w:rsid w:val="40F303C1"/>
    <w:rsid w:val="411DE5B3"/>
    <w:rsid w:val="4130215C"/>
    <w:rsid w:val="417C5167"/>
    <w:rsid w:val="418A3BCA"/>
    <w:rsid w:val="41BF422E"/>
    <w:rsid w:val="41E05AAA"/>
    <w:rsid w:val="41F15696"/>
    <w:rsid w:val="42121871"/>
    <w:rsid w:val="42276D48"/>
    <w:rsid w:val="422C602B"/>
    <w:rsid w:val="426B10F9"/>
    <w:rsid w:val="42B299E5"/>
    <w:rsid w:val="42E9A790"/>
    <w:rsid w:val="43007F46"/>
    <w:rsid w:val="43161A4B"/>
    <w:rsid w:val="4322611A"/>
    <w:rsid w:val="432A4603"/>
    <w:rsid w:val="432BE243"/>
    <w:rsid w:val="4372DEB4"/>
    <w:rsid w:val="437AA53C"/>
    <w:rsid w:val="4380D883"/>
    <w:rsid w:val="43936BC0"/>
    <w:rsid w:val="43A067AB"/>
    <w:rsid w:val="43C09D43"/>
    <w:rsid w:val="43C60629"/>
    <w:rsid w:val="43C76B85"/>
    <w:rsid w:val="43F39C51"/>
    <w:rsid w:val="449389ED"/>
    <w:rsid w:val="44A6D589"/>
    <w:rsid w:val="44C67878"/>
    <w:rsid w:val="4529D939"/>
    <w:rsid w:val="455B7D85"/>
    <w:rsid w:val="4562573A"/>
    <w:rsid w:val="457034A3"/>
    <w:rsid w:val="459F1C0B"/>
    <w:rsid w:val="45C3401E"/>
    <w:rsid w:val="45C45B8E"/>
    <w:rsid w:val="45D63671"/>
    <w:rsid w:val="4628EA1C"/>
    <w:rsid w:val="464026D6"/>
    <w:rsid w:val="4644CCA0"/>
    <w:rsid w:val="4663D628"/>
    <w:rsid w:val="4674BCCD"/>
    <w:rsid w:val="4688EA0E"/>
    <w:rsid w:val="4691B95F"/>
    <w:rsid w:val="46D1970C"/>
    <w:rsid w:val="470FD2A6"/>
    <w:rsid w:val="47409E9A"/>
    <w:rsid w:val="474FB5C0"/>
    <w:rsid w:val="4762620E"/>
    <w:rsid w:val="47AB658C"/>
    <w:rsid w:val="47DCD6E2"/>
    <w:rsid w:val="4819081A"/>
    <w:rsid w:val="486F12ED"/>
    <w:rsid w:val="4881CAB8"/>
    <w:rsid w:val="48D04D1F"/>
    <w:rsid w:val="494C00FA"/>
    <w:rsid w:val="495CF97B"/>
    <w:rsid w:val="49777B8C"/>
    <w:rsid w:val="4992500D"/>
    <w:rsid w:val="49C554A5"/>
    <w:rsid w:val="49CA84C5"/>
    <w:rsid w:val="49D0D681"/>
    <w:rsid w:val="49DF0D98"/>
    <w:rsid w:val="4A0A417D"/>
    <w:rsid w:val="4A0CC9F8"/>
    <w:rsid w:val="4A1DCF7E"/>
    <w:rsid w:val="4A20AD1F"/>
    <w:rsid w:val="4A588ED3"/>
    <w:rsid w:val="4A83B552"/>
    <w:rsid w:val="4AB4FF6F"/>
    <w:rsid w:val="4B0EA6D2"/>
    <w:rsid w:val="4B31A95D"/>
    <w:rsid w:val="4B407B7A"/>
    <w:rsid w:val="4B56E1C5"/>
    <w:rsid w:val="4B65BCB5"/>
    <w:rsid w:val="4B7754DD"/>
    <w:rsid w:val="4BA5A0F7"/>
    <w:rsid w:val="4BBE0595"/>
    <w:rsid w:val="4BDD3BE9"/>
    <w:rsid w:val="4BDE28B0"/>
    <w:rsid w:val="4BED3F30"/>
    <w:rsid w:val="4C382521"/>
    <w:rsid w:val="4C627D21"/>
    <w:rsid w:val="4C804465"/>
    <w:rsid w:val="4C80CE40"/>
    <w:rsid w:val="4C914C87"/>
    <w:rsid w:val="4CCF384E"/>
    <w:rsid w:val="4CD34309"/>
    <w:rsid w:val="4CD37683"/>
    <w:rsid w:val="4CDF39E8"/>
    <w:rsid w:val="4CE7267D"/>
    <w:rsid w:val="4D06B85D"/>
    <w:rsid w:val="4D301D1F"/>
    <w:rsid w:val="4D3D93B4"/>
    <w:rsid w:val="4D41CDBC"/>
    <w:rsid w:val="4D53BE77"/>
    <w:rsid w:val="4D710AC5"/>
    <w:rsid w:val="4DAA6709"/>
    <w:rsid w:val="4DDA103A"/>
    <w:rsid w:val="4DDD1657"/>
    <w:rsid w:val="4DF14F6F"/>
    <w:rsid w:val="4E090E8A"/>
    <w:rsid w:val="4E1C3BB5"/>
    <w:rsid w:val="4E2F1570"/>
    <w:rsid w:val="4E37026A"/>
    <w:rsid w:val="4E58DBCC"/>
    <w:rsid w:val="4E7BC53F"/>
    <w:rsid w:val="4E868E4C"/>
    <w:rsid w:val="4EC26A62"/>
    <w:rsid w:val="4EEF1C3A"/>
    <w:rsid w:val="4EF44A3B"/>
    <w:rsid w:val="4F39DFBB"/>
    <w:rsid w:val="4F45AA59"/>
    <w:rsid w:val="4F6B063B"/>
    <w:rsid w:val="4F827B77"/>
    <w:rsid w:val="4F861E80"/>
    <w:rsid w:val="4FEF5825"/>
    <w:rsid w:val="5028B304"/>
    <w:rsid w:val="503E455A"/>
    <w:rsid w:val="506F7386"/>
    <w:rsid w:val="5099E75C"/>
    <w:rsid w:val="509C6FC7"/>
    <w:rsid w:val="50A32C21"/>
    <w:rsid w:val="50AF3228"/>
    <w:rsid w:val="50E68BDE"/>
    <w:rsid w:val="518BCBFB"/>
    <w:rsid w:val="518D878D"/>
    <w:rsid w:val="51A9C8BE"/>
    <w:rsid w:val="51FA2489"/>
    <w:rsid w:val="5249675A"/>
    <w:rsid w:val="5255F3CB"/>
    <w:rsid w:val="52D86F32"/>
    <w:rsid w:val="52DA39D7"/>
    <w:rsid w:val="52DC3699"/>
    <w:rsid w:val="52DE7474"/>
    <w:rsid w:val="52E04C5D"/>
    <w:rsid w:val="532696A5"/>
    <w:rsid w:val="533A56C8"/>
    <w:rsid w:val="538E87C1"/>
    <w:rsid w:val="539DA23F"/>
    <w:rsid w:val="53C99865"/>
    <w:rsid w:val="53D58C66"/>
    <w:rsid w:val="53E1F7A7"/>
    <w:rsid w:val="5463098A"/>
    <w:rsid w:val="548264EA"/>
    <w:rsid w:val="548459DC"/>
    <w:rsid w:val="54952A29"/>
    <w:rsid w:val="54A2E406"/>
    <w:rsid w:val="54A877EB"/>
    <w:rsid w:val="54C258B2"/>
    <w:rsid w:val="54E7AE3B"/>
    <w:rsid w:val="552F88A9"/>
    <w:rsid w:val="55737526"/>
    <w:rsid w:val="55792293"/>
    <w:rsid w:val="5579742F"/>
    <w:rsid w:val="55C9EF9E"/>
    <w:rsid w:val="563C0759"/>
    <w:rsid w:val="56481230"/>
    <w:rsid w:val="56600EF6"/>
    <w:rsid w:val="568314E3"/>
    <w:rsid w:val="569DDA4F"/>
    <w:rsid w:val="569EE39A"/>
    <w:rsid w:val="56B886B0"/>
    <w:rsid w:val="56B89260"/>
    <w:rsid w:val="56BF93EB"/>
    <w:rsid w:val="56F504E8"/>
    <w:rsid w:val="57316697"/>
    <w:rsid w:val="5777FFD7"/>
    <w:rsid w:val="577814D5"/>
    <w:rsid w:val="57A3D2C1"/>
    <w:rsid w:val="582B7A0C"/>
    <w:rsid w:val="582DDF83"/>
    <w:rsid w:val="584AFDFF"/>
    <w:rsid w:val="5874D434"/>
    <w:rsid w:val="58EA3573"/>
    <w:rsid w:val="58EBB525"/>
    <w:rsid w:val="59070F28"/>
    <w:rsid w:val="59220B16"/>
    <w:rsid w:val="593D8EC2"/>
    <w:rsid w:val="5942A8A5"/>
    <w:rsid w:val="59511824"/>
    <w:rsid w:val="59693AA1"/>
    <w:rsid w:val="596D1681"/>
    <w:rsid w:val="59A8C3DA"/>
    <w:rsid w:val="59AE40E3"/>
    <w:rsid w:val="59D2F326"/>
    <w:rsid w:val="59E80C6B"/>
    <w:rsid w:val="5A0DDBF3"/>
    <w:rsid w:val="5A2F4422"/>
    <w:rsid w:val="5A5E53F7"/>
    <w:rsid w:val="5A885E4D"/>
    <w:rsid w:val="5AD3D68A"/>
    <w:rsid w:val="5AD50CFF"/>
    <w:rsid w:val="5B0AD160"/>
    <w:rsid w:val="5B2BF2FF"/>
    <w:rsid w:val="5B7CF41E"/>
    <w:rsid w:val="5BA6FE23"/>
    <w:rsid w:val="5BB33107"/>
    <w:rsid w:val="5BC9A89D"/>
    <w:rsid w:val="5BFE01CD"/>
    <w:rsid w:val="5C08CC0B"/>
    <w:rsid w:val="5C4C7D56"/>
    <w:rsid w:val="5C76DE1F"/>
    <w:rsid w:val="5CBFA72A"/>
    <w:rsid w:val="5CC55183"/>
    <w:rsid w:val="5D19BE77"/>
    <w:rsid w:val="5D3BFBE4"/>
    <w:rsid w:val="5D3DF6D2"/>
    <w:rsid w:val="5D42F77B"/>
    <w:rsid w:val="5D454C5C"/>
    <w:rsid w:val="5DA8232F"/>
    <w:rsid w:val="5DA98074"/>
    <w:rsid w:val="5DDD85C4"/>
    <w:rsid w:val="5DE92AF1"/>
    <w:rsid w:val="5E3D8A92"/>
    <w:rsid w:val="5E4BA55D"/>
    <w:rsid w:val="5EC16471"/>
    <w:rsid w:val="5EC5284B"/>
    <w:rsid w:val="5EC824EC"/>
    <w:rsid w:val="5EC906D9"/>
    <w:rsid w:val="5F01D15E"/>
    <w:rsid w:val="5F2DB725"/>
    <w:rsid w:val="5F448277"/>
    <w:rsid w:val="5FED274F"/>
    <w:rsid w:val="6000EB20"/>
    <w:rsid w:val="601EF7F5"/>
    <w:rsid w:val="6024D31C"/>
    <w:rsid w:val="605663D2"/>
    <w:rsid w:val="60655A97"/>
    <w:rsid w:val="60A71CC7"/>
    <w:rsid w:val="60B9CE6F"/>
    <w:rsid w:val="60C2E919"/>
    <w:rsid w:val="61168876"/>
    <w:rsid w:val="61452DA1"/>
    <w:rsid w:val="61A2BF85"/>
    <w:rsid w:val="61F22E97"/>
    <w:rsid w:val="6215949A"/>
    <w:rsid w:val="624278C9"/>
    <w:rsid w:val="626291F6"/>
    <w:rsid w:val="628C7DA2"/>
    <w:rsid w:val="6299EB79"/>
    <w:rsid w:val="6312DA1B"/>
    <w:rsid w:val="634F53D8"/>
    <w:rsid w:val="638C6918"/>
    <w:rsid w:val="63A510C0"/>
    <w:rsid w:val="63BB0468"/>
    <w:rsid w:val="63BE7DBF"/>
    <w:rsid w:val="63D1DC0E"/>
    <w:rsid w:val="63E4CC3A"/>
    <w:rsid w:val="63F6915B"/>
    <w:rsid w:val="6413B251"/>
    <w:rsid w:val="64213100"/>
    <w:rsid w:val="64413D83"/>
    <w:rsid w:val="6467A795"/>
    <w:rsid w:val="6491B65F"/>
    <w:rsid w:val="64C89D0B"/>
    <w:rsid w:val="64E14A5C"/>
    <w:rsid w:val="65519F64"/>
    <w:rsid w:val="65582CCC"/>
    <w:rsid w:val="658E682E"/>
    <w:rsid w:val="65B5A682"/>
    <w:rsid w:val="65EF7CD4"/>
    <w:rsid w:val="6619DD94"/>
    <w:rsid w:val="6635C858"/>
    <w:rsid w:val="668BEA31"/>
    <w:rsid w:val="66B0DED2"/>
    <w:rsid w:val="66BA4BDF"/>
    <w:rsid w:val="66BFDCFC"/>
    <w:rsid w:val="66D633B6"/>
    <w:rsid w:val="670BDB67"/>
    <w:rsid w:val="6711CACB"/>
    <w:rsid w:val="673C76D0"/>
    <w:rsid w:val="675E13DB"/>
    <w:rsid w:val="67F26B09"/>
    <w:rsid w:val="68048BD0"/>
    <w:rsid w:val="683EB0AE"/>
    <w:rsid w:val="6882BBE3"/>
    <w:rsid w:val="6886063E"/>
    <w:rsid w:val="688E4603"/>
    <w:rsid w:val="68A28970"/>
    <w:rsid w:val="68F65FC0"/>
    <w:rsid w:val="693BF06B"/>
    <w:rsid w:val="6955F79E"/>
    <w:rsid w:val="695D0F60"/>
    <w:rsid w:val="6973A727"/>
    <w:rsid w:val="69767061"/>
    <w:rsid w:val="69AC25F6"/>
    <w:rsid w:val="6A29847B"/>
    <w:rsid w:val="6A5E1220"/>
    <w:rsid w:val="6A6512FE"/>
    <w:rsid w:val="6A8C8B97"/>
    <w:rsid w:val="6AD5881A"/>
    <w:rsid w:val="6B1F7B0B"/>
    <w:rsid w:val="6B2E1C5B"/>
    <w:rsid w:val="6B40A659"/>
    <w:rsid w:val="6B90218F"/>
    <w:rsid w:val="6B988612"/>
    <w:rsid w:val="6BDD5E76"/>
    <w:rsid w:val="6BE1A239"/>
    <w:rsid w:val="6BFFD7C0"/>
    <w:rsid w:val="6C5EB714"/>
    <w:rsid w:val="6C5FB586"/>
    <w:rsid w:val="6C6E33BF"/>
    <w:rsid w:val="6CA188B0"/>
    <w:rsid w:val="6CEE2048"/>
    <w:rsid w:val="6D3EB5DC"/>
    <w:rsid w:val="6D4F166A"/>
    <w:rsid w:val="6D51B409"/>
    <w:rsid w:val="6D6D7A68"/>
    <w:rsid w:val="6D85D816"/>
    <w:rsid w:val="6D9206BA"/>
    <w:rsid w:val="6D963EAE"/>
    <w:rsid w:val="6DC1A5AD"/>
    <w:rsid w:val="6DDA38F8"/>
    <w:rsid w:val="6E20BFC0"/>
    <w:rsid w:val="6E453DEF"/>
    <w:rsid w:val="6E5A1164"/>
    <w:rsid w:val="6EA68CDB"/>
    <w:rsid w:val="6F556E13"/>
    <w:rsid w:val="6F765811"/>
    <w:rsid w:val="6F76ADBC"/>
    <w:rsid w:val="6F8BD38B"/>
    <w:rsid w:val="6FA81D05"/>
    <w:rsid w:val="6FBEDFBD"/>
    <w:rsid w:val="6FE2861A"/>
    <w:rsid w:val="700BE518"/>
    <w:rsid w:val="70110E7E"/>
    <w:rsid w:val="701E98A1"/>
    <w:rsid w:val="705346EE"/>
    <w:rsid w:val="705F2695"/>
    <w:rsid w:val="7062E303"/>
    <w:rsid w:val="707A1C41"/>
    <w:rsid w:val="708DE097"/>
    <w:rsid w:val="70F70CEC"/>
    <w:rsid w:val="7105E5E0"/>
    <w:rsid w:val="711B2C8A"/>
    <w:rsid w:val="7155103C"/>
    <w:rsid w:val="71562920"/>
    <w:rsid w:val="7166CAA3"/>
    <w:rsid w:val="71809784"/>
    <w:rsid w:val="7180F305"/>
    <w:rsid w:val="7191966C"/>
    <w:rsid w:val="7194AD67"/>
    <w:rsid w:val="71A4FFB2"/>
    <w:rsid w:val="71E5C8B3"/>
    <w:rsid w:val="72038B8E"/>
    <w:rsid w:val="72A01C01"/>
    <w:rsid w:val="72AE3759"/>
    <w:rsid w:val="72B2938D"/>
    <w:rsid w:val="72FCA516"/>
    <w:rsid w:val="72FEB995"/>
    <w:rsid w:val="730DDF2C"/>
    <w:rsid w:val="73139074"/>
    <w:rsid w:val="731FF7E0"/>
    <w:rsid w:val="739D1B6E"/>
    <w:rsid w:val="73F0C15D"/>
    <w:rsid w:val="743F3EAD"/>
    <w:rsid w:val="74609289"/>
    <w:rsid w:val="74651A7F"/>
    <w:rsid w:val="747158AF"/>
    <w:rsid w:val="74758009"/>
    <w:rsid w:val="7484F7DC"/>
    <w:rsid w:val="74935844"/>
    <w:rsid w:val="74DAF956"/>
    <w:rsid w:val="74DC95A5"/>
    <w:rsid w:val="758ED4A5"/>
    <w:rsid w:val="75B6A270"/>
    <w:rsid w:val="75CBAF2C"/>
    <w:rsid w:val="75FFDDF0"/>
    <w:rsid w:val="76155962"/>
    <w:rsid w:val="769066BF"/>
    <w:rsid w:val="76BD9629"/>
    <w:rsid w:val="76C15126"/>
    <w:rsid w:val="76E33A5F"/>
    <w:rsid w:val="76FA3291"/>
    <w:rsid w:val="771179DE"/>
    <w:rsid w:val="77CFC5AD"/>
    <w:rsid w:val="77E49D3A"/>
    <w:rsid w:val="784973A5"/>
    <w:rsid w:val="7872475B"/>
    <w:rsid w:val="78788BB4"/>
    <w:rsid w:val="78BA5D3C"/>
    <w:rsid w:val="78BD0D3D"/>
    <w:rsid w:val="78D8FBB5"/>
    <w:rsid w:val="7944DA5A"/>
    <w:rsid w:val="79454DFD"/>
    <w:rsid w:val="7964E17C"/>
    <w:rsid w:val="79A05A43"/>
    <w:rsid w:val="79C6B9FB"/>
    <w:rsid w:val="7A05E1BB"/>
    <w:rsid w:val="7A30B5FF"/>
    <w:rsid w:val="7A34B13C"/>
    <w:rsid w:val="7A6AC762"/>
    <w:rsid w:val="7A88DE7F"/>
    <w:rsid w:val="7A89FFF8"/>
    <w:rsid w:val="7AA13F17"/>
    <w:rsid w:val="7AA58388"/>
    <w:rsid w:val="7ABDA1D2"/>
    <w:rsid w:val="7AD5628A"/>
    <w:rsid w:val="7B010E1A"/>
    <w:rsid w:val="7B122901"/>
    <w:rsid w:val="7B22F499"/>
    <w:rsid w:val="7B3CD999"/>
    <w:rsid w:val="7B7BCACB"/>
    <w:rsid w:val="7B8AB198"/>
    <w:rsid w:val="7B8CE91A"/>
    <w:rsid w:val="7BA1F4B9"/>
    <w:rsid w:val="7BF109F3"/>
    <w:rsid w:val="7BFBA788"/>
    <w:rsid w:val="7C0A7849"/>
    <w:rsid w:val="7C18C692"/>
    <w:rsid w:val="7C1A13A9"/>
    <w:rsid w:val="7C37DA2B"/>
    <w:rsid w:val="7C428A9B"/>
    <w:rsid w:val="7C7B6C8F"/>
    <w:rsid w:val="7CA24E68"/>
    <w:rsid w:val="7CF13B86"/>
    <w:rsid w:val="7CF36189"/>
    <w:rsid w:val="7D0BE5DD"/>
    <w:rsid w:val="7D276D66"/>
    <w:rsid w:val="7D2D818B"/>
    <w:rsid w:val="7D34F63F"/>
    <w:rsid w:val="7D38FA6C"/>
    <w:rsid w:val="7D6EF52D"/>
    <w:rsid w:val="7DC21A8C"/>
    <w:rsid w:val="7DDAF8CE"/>
    <w:rsid w:val="7DEC7403"/>
    <w:rsid w:val="7E068482"/>
    <w:rsid w:val="7E25431A"/>
    <w:rsid w:val="7E2770DB"/>
    <w:rsid w:val="7E47978D"/>
    <w:rsid w:val="7E6A213E"/>
    <w:rsid w:val="7E7604B5"/>
    <w:rsid w:val="7EA2CD1B"/>
    <w:rsid w:val="7F036CBB"/>
    <w:rsid w:val="7F07CAF1"/>
    <w:rsid w:val="7F352C56"/>
    <w:rsid w:val="7F4B8C8A"/>
    <w:rsid w:val="7F8260CE"/>
    <w:rsid w:val="7F8CC3AC"/>
    <w:rsid w:val="7F90DEE3"/>
    <w:rsid w:val="7F9C204C"/>
    <w:rsid w:val="7FA4A7A5"/>
    <w:rsid w:val="7FDE3674"/>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CB7533"/>
  <w15:docId w15:val="{CFB6BDCB-72B3-4991-BEBB-E1F1DF62F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DD6"/>
    <w:pPr>
      <w:spacing w:before="120" w:after="120"/>
    </w:pPr>
    <w:rPr>
      <w:rFonts w:ascii="Arial" w:hAnsi="Arial"/>
      <w:snapToGrid w:val="0"/>
      <w:lang w:val="sv-SE"/>
    </w:rPr>
  </w:style>
  <w:style w:type="paragraph" w:styleId="Heading1">
    <w:name w:val="heading 1"/>
    <w:basedOn w:val="Normal"/>
    <w:next w:val="Normal"/>
    <w:qFormat/>
    <w:rsid w:val="00DE7BC0"/>
    <w:pPr>
      <w:keepNext/>
      <w:tabs>
        <w:tab w:val="right" w:pos="567"/>
      </w:tabs>
      <w:spacing w:before="240" w:after="240"/>
      <w:ind w:left="567" w:hanging="567"/>
      <w:jc w:val="both"/>
      <w:outlineLvl w:val="0"/>
    </w:pPr>
    <w:rPr>
      <w:b/>
      <w:lang w:val="fr-BE"/>
    </w:rPr>
  </w:style>
  <w:style w:type="paragraph" w:styleId="Heading2">
    <w:name w:val="heading 2"/>
    <w:basedOn w:val="Normal"/>
    <w:next w:val="Normal"/>
    <w:link w:val="Heading2Char"/>
    <w:uiPriority w:val="9"/>
    <w:qFormat/>
    <w:rsid w:val="00DE7BC0"/>
    <w:pPr>
      <w:keepNext/>
      <w:outlineLvl w:val="1"/>
    </w:pPr>
    <w:rPr>
      <w:lang w:val="fr-BE"/>
    </w:rPr>
  </w:style>
  <w:style w:type="paragraph" w:styleId="Heading3">
    <w:name w:val="heading 3"/>
    <w:basedOn w:val="Normal"/>
    <w:next w:val="Normal"/>
    <w:qFormat/>
    <w:rsid w:val="00DE7BC0"/>
    <w:pPr>
      <w:keepNext/>
      <w:framePr w:hSpace="181" w:vSpace="181" w:wrap="auto" w:vAnchor="text" w:hAnchor="text" w:y="1"/>
      <w:outlineLvl w:val="2"/>
    </w:pPr>
    <w:rPr>
      <w:lang w:val="en-GB"/>
    </w:rPr>
  </w:style>
  <w:style w:type="paragraph" w:styleId="Heading4">
    <w:name w:val="heading 4"/>
    <w:basedOn w:val="Normal"/>
    <w:next w:val="Normal"/>
    <w:qFormat/>
    <w:rsid w:val="00DE7BC0"/>
    <w:pPr>
      <w:keepNext/>
      <w:tabs>
        <w:tab w:val="num" w:pos="864"/>
      </w:tabs>
      <w:spacing w:before="240" w:after="60"/>
      <w:ind w:left="864" w:hanging="864"/>
      <w:outlineLvl w:val="3"/>
    </w:pPr>
    <w:rPr>
      <w:b/>
      <w:sz w:val="24"/>
    </w:rPr>
  </w:style>
  <w:style w:type="paragraph" w:styleId="Heading5">
    <w:name w:val="heading 5"/>
    <w:basedOn w:val="Normal"/>
    <w:next w:val="Normal"/>
    <w:qFormat/>
    <w:rsid w:val="00DE7BC0"/>
    <w:pPr>
      <w:tabs>
        <w:tab w:val="num" w:pos="1008"/>
      </w:tabs>
      <w:spacing w:before="240" w:after="60"/>
      <w:ind w:left="1008" w:hanging="1008"/>
      <w:outlineLvl w:val="4"/>
    </w:pPr>
    <w:rPr>
      <w:sz w:val="22"/>
    </w:rPr>
  </w:style>
  <w:style w:type="paragraph" w:styleId="Heading6">
    <w:name w:val="heading 6"/>
    <w:basedOn w:val="Normal"/>
    <w:next w:val="Normal"/>
    <w:qFormat/>
    <w:rsid w:val="00DE7BC0"/>
    <w:pPr>
      <w:tabs>
        <w:tab w:val="num" w:pos="1152"/>
      </w:tabs>
      <w:spacing w:before="240" w:after="60"/>
      <w:ind w:left="1152" w:hanging="1152"/>
      <w:outlineLvl w:val="5"/>
    </w:pPr>
    <w:rPr>
      <w:i/>
      <w:sz w:val="22"/>
    </w:rPr>
  </w:style>
  <w:style w:type="paragraph" w:styleId="Heading7">
    <w:name w:val="heading 7"/>
    <w:basedOn w:val="Normal"/>
    <w:next w:val="Normal"/>
    <w:qFormat/>
    <w:rsid w:val="00DE7BC0"/>
    <w:pPr>
      <w:tabs>
        <w:tab w:val="num" w:pos="1296"/>
      </w:tabs>
      <w:spacing w:before="240" w:after="60"/>
      <w:ind w:left="1296" w:hanging="1296"/>
      <w:outlineLvl w:val="6"/>
    </w:pPr>
  </w:style>
  <w:style w:type="paragraph" w:styleId="Heading8">
    <w:name w:val="heading 8"/>
    <w:basedOn w:val="Normal"/>
    <w:next w:val="Normal"/>
    <w:qFormat/>
    <w:rsid w:val="00DE7BC0"/>
    <w:pPr>
      <w:tabs>
        <w:tab w:val="num" w:pos="1440"/>
      </w:tabs>
      <w:spacing w:before="240" w:after="60"/>
      <w:ind w:left="1440" w:hanging="1440"/>
      <w:outlineLvl w:val="7"/>
    </w:pPr>
    <w:rPr>
      <w:i/>
    </w:rPr>
  </w:style>
  <w:style w:type="paragraph" w:styleId="Heading9">
    <w:name w:val="heading 9"/>
    <w:basedOn w:val="Normal"/>
    <w:next w:val="Normal"/>
    <w:qFormat/>
    <w:rsid w:val="00DE7BC0"/>
    <w:pPr>
      <w:tabs>
        <w:tab w:val="num" w:pos="1584"/>
      </w:tabs>
      <w:spacing w:before="240" w:after="60"/>
      <w:ind w:left="1584" w:hanging="1584"/>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E7BC0"/>
    <w:pPr>
      <w:jc w:val="center"/>
    </w:pPr>
    <w:rPr>
      <w:b/>
      <w:sz w:val="28"/>
      <w:lang w:val="fr-BE"/>
    </w:rPr>
  </w:style>
  <w:style w:type="paragraph" w:styleId="Subtitle">
    <w:name w:val="Subtitle"/>
    <w:basedOn w:val="Normal"/>
    <w:qFormat/>
    <w:rsid w:val="00DE7BC0"/>
    <w:pPr>
      <w:jc w:val="center"/>
    </w:pPr>
    <w:rPr>
      <w:b/>
      <w:sz w:val="28"/>
      <w:lang w:val="fr-BE"/>
    </w:rPr>
  </w:style>
  <w:style w:type="paragraph" w:styleId="BodyTextIndent">
    <w:name w:val="Body Text Indent"/>
    <w:basedOn w:val="Normal"/>
    <w:rsid w:val="00DE7BC0"/>
    <w:pPr>
      <w:tabs>
        <w:tab w:val="num" w:pos="567"/>
      </w:tabs>
      <w:spacing w:before="0" w:after="0"/>
      <w:jc w:val="both"/>
    </w:pPr>
    <w:rPr>
      <w:rFonts w:ascii="Times New Roman" w:hAnsi="Times New Roman"/>
      <w:sz w:val="24"/>
    </w:rPr>
  </w:style>
  <w:style w:type="paragraph" w:styleId="BodyText">
    <w:name w:val="Body Text"/>
    <w:basedOn w:val="Normal"/>
    <w:rsid w:val="00DE7BC0"/>
  </w:style>
  <w:style w:type="paragraph" w:styleId="BodyTextIndent2">
    <w:name w:val="Body Text Indent 2"/>
    <w:basedOn w:val="Normal"/>
    <w:rsid w:val="00DE7BC0"/>
    <w:pPr>
      <w:tabs>
        <w:tab w:val="num" w:pos="567"/>
        <w:tab w:val="num" w:pos="2160"/>
      </w:tabs>
      <w:spacing w:after="240"/>
      <w:ind w:left="567" w:hanging="567"/>
      <w:jc w:val="both"/>
    </w:pPr>
    <w:rPr>
      <w:sz w:val="24"/>
      <w:u w:val="single"/>
    </w:rPr>
  </w:style>
  <w:style w:type="paragraph" w:styleId="BodyTextIndent3">
    <w:name w:val="Body Text Indent 3"/>
    <w:basedOn w:val="Normal"/>
    <w:rsid w:val="00DE7BC0"/>
    <w:pPr>
      <w:tabs>
        <w:tab w:val="left" w:pos="1276"/>
      </w:tabs>
      <w:ind w:left="1276" w:hanging="425"/>
      <w:jc w:val="both"/>
    </w:pPr>
    <w:rPr>
      <w:sz w:val="24"/>
    </w:rPr>
  </w:style>
  <w:style w:type="paragraph" w:customStyle="1" w:styleId="Text3">
    <w:name w:val="Text 3"/>
    <w:basedOn w:val="Normal"/>
    <w:rsid w:val="00DE7BC0"/>
    <w:pPr>
      <w:tabs>
        <w:tab w:val="left" w:pos="2302"/>
      </w:tabs>
      <w:spacing w:after="240"/>
      <w:ind w:left="1202"/>
      <w:jc w:val="both"/>
    </w:pPr>
    <w:rPr>
      <w:sz w:val="24"/>
      <w:lang w:val="en-GB"/>
    </w:rPr>
  </w:style>
  <w:style w:type="paragraph" w:styleId="Header">
    <w:name w:val="header"/>
    <w:basedOn w:val="Normal"/>
    <w:rsid w:val="00DE7BC0"/>
    <w:pPr>
      <w:tabs>
        <w:tab w:val="center" w:pos="4320"/>
        <w:tab w:val="right" w:pos="8640"/>
      </w:tabs>
    </w:pPr>
  </w:style>
  <w:style w:type="paragraph" w:styleId="Footer">
    <w:name w:val="footer"/>
    <w:basedOn w:val="Normal"/>
    <w:link w:val="FooterChar"/>
    <w:uiPriority w:val="99"/>
    <w:rsid w:val="00DE7BC0"/>
    <w:pPr>
      <w:tabs>
        <w:tab w:val="center" w:pos="4320"/>
        <w:tab w:val="right" w:pos="8640"/>
      </w:tabs>
    </w:pPr>
  </w:style>
  <w:style w:type="character" w:styleId="PageNumber">
    <w:name w:val="page number"/>
    <w:basedOn w:val="DefaultParagraphFont"/>
    <w:rsid w:val="00DE7BC0"/>
  </w:style>
  <w:style w:type="paragraph" w:styleId="BodyText3">
    <w:name w:val="Body Text 3"/>
    <w:basedOn w:val="Normal"/>
    <w:rsid w:val="00DE7BC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uiPriority w:val="99"/>
    <w:rsid w:val="00DE7BC0"/>
    <w:rPr>
      <w:color w:val="0000FF"/>
      <w:u w:val="single"/>
    </w:rPr>
  </w:style>
  <w:style w:type="paragraph" w:styleId="FootnoteText">
    <w:name w:val="footnote text"/>
    <w:basedOn w:val="Normal"/>
    <w:semiHidden/>
    <w:rsid w:val="00DE7BC0"/>
    <w:rPr>
      <w:lang w:val="fr-FR"/>
    </w:rPr>
  </w:style>
  <w:style w:type="character" w:styleId="FootnoteReference">
    <w:name w:val="footnote reference"/>
    <w:semiHidden/>
    <w:rsid w:val="00DE7BC0"/>
    <w:rPr>
      <w:vertAlign w:val="superscript"/>
    </w:rPr>
  </w:style>
  <w:style w:type="paragraph" w:styleId="DocumentMap">
    <w:name w:val="Document Map"/>
    <w:basedOn w:val="Normal"/>
    <w:semiHidden/>
    <w:rsid w:val="00DE7BC0"/>
    <w:pPr>
      <w:shd w:val="clear" w:color="auto" w:fill="000080"/>
    </w:pPr>
    <w:rPr>
      <w:sz w:val="24"/>
      <w:lang w:val="fr-FR"/>
    </w:rPr>
  </w:style>
  <w:style w:type="paragraph" w:customStyle="1" w:styleId="bulletsub">
    <w:name w:val="bullet_sub"/>
    <w:basedOn w:val="Normal"/>
    <w:rsid w:val="00DE7BC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DE7BC0"/>
    <w:pPr>
      <w:spacing w:after="240"/>
      <w:jc w:val="center"/>
    </w:pPr>
    <w:rPr>
      <w:b/>
      <w:sz w:val="40"/>
      <w:lang w:val="en-GB"/>
    </w:rPr>
  </w:style>
  <w:style w:type="paragraph" w:customStyle="1" w:styleId="SubTitle2">
    <w:name w:val="SubTitle 2"/>
    <w:basedOn w:val="Normal"/>
    <w:rsid w:val="00DE7BC0"/>
    <w:pPr>
      <w:spacing w:after="240"/>
      <w:jc w:val="center"/>
    </w:pPr>
    <w:rPr>
      <w:b/>
      <w:sz w:val="32"/>
      <w:lang w:val="en-GB"/>
    </w:rPr>
  </w:style>
  <w:style w:type="paragraph" w:customStyle="1" w:styleId="Annexetitle">
    <w:name w:val="Annexe_title"/>
    <w:basedOn w:val="Heading1"/>
    <w:next w:val="Normal"/>
    <w:autoRedefine/>
    <w:rsid w:val="00DE7BC0"/>
    <w:pPr>
      <w:keepNext w:val="0"/>
      <w:pageBreakBefore/>
      <w:tabs>
        <w:tab w:val="left" w:pos="567"/>
        <w:tab w:val="left" w:pos="2552"/>
        <w:tab w:val="left" w:pos="7938"/>
        <w:tab w:val="left" w:pos="9072"/>
      </w:tabs>
      <w:spacing w:before="0" w:after="0"/>
      <w:ind w:left="0" w:firstLine="0"/>
      <w:jc w:val="left"/>
      <w:outlineLvl w:val="9"/>
    </w:pPr>
    <w:rPr>
      <w:caps/>
      <w:sz w:val="28"/>
      <w:lang w:val="en-GB"/>
    </w:rPr>
  </w:style>
  <w:style w:type="paragraph" w:customStyle="1" w:styleId="Style1">
    <w:name w:val="Style1"/>
    <w:basedOn w:val="Normal"/>
    <w:rsid w:val="00DE7BC0"/>
    <w:pPr>
      <w:keepNext/>
      <w:widowControl w:val="0"/>
      <w:tabs>
        <w:tab w:val="num" w:pos="992"/>
      </w:tabs>
      <w:ind w:left="992" w:hanging="992"/>
    </w:pPr>
    <w:rPr>
      <w:b/>
      <w:sz w:val="18"/>
      <w:lang w:val="fr-FR"/>
    </w:rPr>
  </w:style>
  <w:style w:type="paragraph" w:customStyle="1" w:styleId="titlefront">
    <w:name w:val="title_front"/>
    <w:basedOn w:val="Normal"/>
    <w:rsid w:val="00DE7BC0"/>
    <w:pPr>
      <w:spacing w:before="240"/>
      <w:ind w:left="1701"/>
      <w:jc w:val="right"/>
    </w:pPr>
    <w:rPr>
      <w:rFonts w:ascii="Optima" w:hAnsi="Optima"/>
      <w:b/>
      <w:sz w:val="28"/>
      <w:lang w:val="en-GB"/>
    </w:rPr>
  </w:style>
  <w:style w:type="paragraph" w:styleId="TOC1">
    <w:name w:val="toc 1"/>
    <w:basedOn w:val="Normal"/>
    <w:next w:val="Normal"/>
    <w:autoRedefine/>
    <w:semiHidden/>
    <w:rsid w:val="00DE7BC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DE7BC0"/>
    <w:pPr>
      <w:spacing w:before="0" w:after="0"/>
      <w:ind w:left="200"/>
    </w:pPr>
    <w:rPr>
      <w:rFonts w:ascii="Times New Roman" w:hAnsi="Times New Roman"/>
      <w:smallCaps/>
    </w:rPr>
  </w:style>
  <w:style w:type="character" w:styleId="Strong">
    <w:name w:val="Strong"/>
    <w:uiPriority w:val="22"/>
    <w:qFormat/>
    <w:rsid w:val="00DE7BC0"/>
    <w:rPr>
      <w:b/>
    </w:rPr>
  </w:style>
  <w:style w:type="paragraph" w:customStyle="1" w:styleId="Blockquote">
    <w:name w:val="Blockquote"/>
    <w:basedOn w:val="Normal"/>
    <w:rsid w:val="00DE7BC0"/>
    <w:pPr>
      <w:widowControl w:val="0"/>
      <w:spacing w:before="100" w:after="100"/>
      <w:ind w:left="360" w:right="360"/>
    </w:pPr>
    <w:rPr>
      <w:sz w:val="24"/>
      <w:lang w:val="en-US"/>
    </w:rPr>
  </w:style>
  <w:style w:type="paragraph" w:styleId="TOC3">
    <w:name w:val="toc 3"/>
    <w:basedOn w:val="Normal"/>
    <w:next w:val="Normal"/>
    <w:autoRedefine/>
    <w:semiHidden/>
    <w:rsid w:val="00DE7BC0"/>
    <w:pPr>
      <w:spacing w:before="0" w:after="0"/>
      <w:ind w:left="400"/>
    </w:pPr>
    <w:rPr>
      <w:rFonts w:ascii="Times New Roman" w:hAnsi="Times New Roman"/>
      <w:i/>
    </w:rPr>
  </w:style>
  <w:style w:type="paragraph" w:styleId="TOC4">
    <w:name w:val="toc 4"/>
    <w:basedOn w:val="Normal"/>
    <w:next w:val="Normal"/>
    <w:autoRedefine/>
    <w:semiHidden/>
    <w:rsid w:val="00DE7BC0"/>
    <w:pPr>
      <w:spacing w:before="0" w:after="0"/>
      <w:ind w:left="600"/>
    </w:pPr>
    <w:rPr>
      <w:rFonts w:ascii="Times New Roman" w:hAnsi="Times New Roman"/>
      <w:sz w:val="18"/>
    </w:rPr>
  </w:style>
  <w:style w:type="paragraph" w:styleId="TOC5">
    <w:name w:val="toc 5"/>
    <w:basedOn w:val="Normal"/>
    <w:next w:val="Normal"/>
    <w:autoRedefine/>
    <w:semiHidden/>
    <w:rsid w:val="00DE7BC0"/>
    <w:pPr>
      <w:spacing w:before="0" w:after="0"/>
      <w:ind w:left="800"/>
    </w:pPr>
    <w:rPr>
      <w:rFonts w:ascii="Times New Roman" w:hAnsi="Times New Roman"/>
      <w:sz w:val="18"/>
    </w:rPr>
  </w:style>
  <w:style w:type="paragraph" w:styleId="TOC6">
    <w:name w:val="toc 6"/>
    <w:basedOn w:val="Normal"/>
    <w:next w:val="Normal"/>
    <w:autoRedefine/>
    <w:semiHidden/>
    <w:rsid w:val="00DE7BC0"/>
    <w:pPr>
      <w:spacing w:before="0" w:after="0"/>
      <w:ind w:left="1000"/>
    </w:pPr>
    <w:rPr>
      <w:rFonts w:ascii="Times New Roman" w:hAnsi="Times New Roman"/>
      <w:sz w:val="18"/>
    </w:rPr>
  </w:style>
  <w:style w:type="paragraph" w:styleId="TOC7">
    <w:name w:val="toc 7"/>
    <w:basedOn w:val="Normal"/>
    <w:next w:val="Normal"/>
    <w:autoRedefine/>
    <w:semiHidden/>
    <w:rsid w:val="00DE7BC0"/>
    <w:pPr>
      <w:spacing w:before="0" w:after="0"/>
      <w:ind w:left="1200"/>
    </w:pPr>
    <w:rPr>
      <w:rFonts w:ascii="Times New Roman" w:hAnsi="Times New Roman"/>
      <w:sz w:val="18"/>
    </w:rPr>
  </w:style>
  <w:style w:type="paragraph" w:styleId="TOC8">
    <w:name w:val="toc 8"/>
    <w:basedOn w:val="Normal"/>
    <w:next w:val="Normal"/>
    <w:autoRedefine/>
    <w:semiHidden/>
    <w:rsid w:val="00DE7BC0"/>
    <w:pPr>
      <w:spacing w:before="0" w:after="0"/>
      <w:ind w:left="1400"/>
    </w:pPr>
    <w:rPr>
      <w:rFonts w:ascii="Times New Roman" w:hAnsi="Times New Roman"/>
      <w:sz w:val="18"/>
    </w:rPr>
  </w:style>
  <w:style w:type="paragraph" w:styleId="TOC9">
    <w:name w:val="toc 9"/>
    <w:basedOn w:val="Normal"/>
    <w:next w:val="Normal"/>
    <w:autoRedefine/>
    <w:semiHidden/>
    <w:rsid w:val="00DE7BC0"/>
    <w:pPr>
      <w:spacing w:before="0" w:after="0"/>
      <w:ind w:left="1600"/>
    </w:pPr>
    <w:rPr>
      <w:rFonts w:ascii="Times New Roman" w:hAnsi="Times New Roman"/>
      <w:sz w:val="18"/>
    </w:rPr>
  </w:style>
  <w:style w:type="character" w:styleId="FollowedHyperlink">
    <w:name w:val="FollowedHyperlink"/>
    <w:rsid w:val="00DE7BC0"/>
    <w:rPr>
      <w:color w:val="800080"/>
      <w:u w:val="single"/>
    </w:rPr>
  </w:style>
  <w:style w:type="paragraph" w:customStyle="1" w:styleId="Style2">
    <w:name w:val="Style2"/>
    <w:basedOn w:val="Style1"/>
    <w:rsid w:val="00DE7BC0"/>
    <w:pPr>
      <w:tabs>
        <w:tab w:val="clear" w:pos="992"/>
        <w:tab w:val="num" w:pos="2091"/>
      </w:tabs>
      <w:ind w:left="2977"/>
      <w:jc w:val="both"/>
    </w:pPr>
  </w:style>
  <w:style w:type="paragraph" w:customStyle="1" w:styleId="text">
    <w:name w:val="text"/>
    <w:rsid w:val="00DE7BC0"/>
    <w:pPr>
      <w:widowControl w:val="0"/>
      <w:spacing w:before="240" w:after="120" w:line="240" w:lineRule="exact"/>
      <w:jc w:val="both"/>
    </w:pPr>
    <w:rPr>
      <w:rFonts w:ascii="Arial" w:hAnsi="Arial"/>
      <w:snapToGrid w:val="0"/>
      <w:sz w:val="24"/>
      <w:lang w:val="cs-CZ"/>
    </w:rPr>
  </w:style>
  <w:style w:type="paragraph" w:customStyle="1" w:styleId="Section">
    <w:name w:val="Section"/>
    <w:basedOn w:val="Normal"/>
    <w:rsid w:val="00DE7BC0"/>
    <w:pPr>
      <w:widowControl w:val="0"/>
      <w:spacing w:before="0" w:after="0" w:line="360" w:lineRule="exact"/>
      <w:jc w:val="center"/>
    </w:pPr>
    <w:rPr>
      <w:b/>
      <w:sz w:val="32"/>
      <w:lang w:val="cs-CZ"/>
    </w:rPr>
  </w:style>
  <w:style w:type="paragraph" w:customStyle="1" w:styleId="ManualNumPar1">
    <w:name w:val="Manual NumPar 1"/>
    <w:basedOn w:val="Normal"/>
    <w:next w:val="Normal"/>
    <w:rsid w:val="00DE7BC0"/>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customStyle="1" w:styleId="Heading2Char">
    <w:name w:val="Heading 2 Char"/>
    <w:link w:val="Heading2"/>
    <w:uiPriority w:val="9"/>
    <w:rsid w:val="00F6503B"/>
    <w:rPr>
      <w:rFonts w:ascii="Arial" w:hAnsi="Arial"/>
      <w:snapToGrid w:val="0"/>
      <w:lang w:val="fr-BE"/>
    </w:rPr>
  </w:style>
  <w:style w:type="paragraph" w:customStyle="1" w:styleId="path">
    <w:name w:val="path"/>
    <w:basedOn w:val="Normal"/>
    <w:rsid w:val="00F6503B"/>
    <w:pPr>
      <w:spacing w:before="100" w:beforeAutospacing="1" w:after="100" w:afterAutospacing="1"/>
    </w:pPr>
    <w:rPr>
      <w:rFonts w:ascii="Times New Roman" w:hAnsi="Times New Roman"/>
      <w:snapToGrid/>
      <w:sz w:val="24"/>
      <w:szCs w:val="24"/>
      <w:lang w:val="en-US"/>
    </w:rPr>
  </w:style>
  <w:style w:type="character" w:customStyle="1" w:styleId="nocolorboldnone1">
    <w:name w:val="nocolor_bold_none1"/>
    <w:rsid w:val="00CB0C95"/>
    <w:rPr>
      <w:b/>
      <w:bCs/>
    </w:rPr>
  </w:style>
  <w:style w:type="character" w:customStyle="1" w:styleId="nocolor691">
    <w:name w:val="nocolor691"/>
    <w:rsid w:val="00CB0C95"/>
    <w:rPr>
      <w:sz w:val="17"/>
      <w:szCs w:val="17"/>
    </w:rPr>
  </w:style>
  <w:style w:type="paragraph" w:styleId="NormalWeb">
    <w:name w:val="Normal (Web)"/>
    <w:basedOn w:val="Normal"/>
    <w:uiPriority w:val="99"/>
    <w:rsid w:val="00655EE1"/>
    <w:rPr>
      <w:rFonts w:ascii="Times New Roman" w:hAnsi="Times New Roman"/>
      <w:sz w:val="24"/>
      <w:szCs w:val="24"/>
    </w:rPr>
  </w:style>
  <w:style w:type="character" w:styleId="CommentReference">
    <w:name w:val="annotation reference"/>
    <w:rsid w:val="00EE0F47"/>
    <w:rPr>
      <w:sz w:val="16"/>
      <w:szCs w:val="16"/>
    </w:rPr>
  </w:style>
  <w:style w:type="paragraph" w:styleId="CommentText">
    <w:name w:val="annotation text"/>
    <w:basedOn w:val="Normal"/>
    <w:link w:val="CommentTextChar"/>
    <w:rsid w:val="00EE0F47"/>
  </w:style>
  <w:style w:type="character" w:customStyle="1" w:styleId="CommentTextChar">
    <w:name w:val="Comment Text Char"/>
    <w:link w:val="CommentText"/>
    <w:rsid w:val="00EE0F47"/>
    <w:rPr>
      <w:rFonts w:ascii="Arial" w:hAnsi="Arial"/>
      <w:snapToGrid w:val="0"/>
      <w:lang w:val="sv-SE"/>
    </w:rPr>
  </w:style>
  <w:style w:type="paragraph" w:styleId="CommentSubject">
    <w:name w:val="annotation subject"/>
    <w:basedOn w:val="CommentText"/>
    <w:next w:val="CommentText"/>
    <w:link w:val="CommentSubjectChar"/>
    <w:rsid w:val="00EE0F47"/>
    <w:rPr>
      <w:b/>
      <w:bCs/>
    </w:rPr>
  </w:style>
  <w:style w:type="character" w:customStyle="1" w:styleId="CommentSubjectChar">
    <w:name w:val="Comment Subject Char"/>
    <w:link w:val="CommentSubject"/>
    <w:rsid w:val="00EE0F47"/>
    <w:rPr>
      <w:rFonts w:ascii="Arial" w:hAnsi="Arial"/>
      <w:b/>
      <w:bCs/>
      <w:snapToGrid w:val="0"/>
      <w:lang w:val="sv-SE"/>
    </w:rPr>
  </w:style>
  <w:style w:type="character" w:customStyle="1" w:styleId="proddesc1">
    <w:name w:val="proddesc1"/>
    <w:rsid w:val="00EA3BD1"/>
    <w:rPr>
      <w:rFonts w:ascii="Arial" w:hAnsi="Arial" w:cs="Arial" w:hint="default"/>
      <w:sz w:val="18"/>
      <w:szCs w:val="18"/>
    </w:rPr>
  </w:style>
  <w:style w:type="paragraph" w:styleId="ListParagraph">
    <w:name w:val="List Paragraph"/>
    <w:basedOn w:val="Normal"/>
    <w:link w:val="ListParagraphChar"/>
    <w:uiPriority w:val="34"/>
    <w:qFormat/>
    <w:rsid w:val="00FB5633"/>
    <w:pPr>
      <w:spacing w:before="0" w:after="200" w:line="276" w:lineRule="auto"/>
      <w:ind w:left="720"/>
      <w:contextualSpacing/>
    </w:pPr>
    <w:rPr>
      <w:rFonts w:ascii="Calibri" w:eastAsia="Calibri" w:hAnsi="Calibri"/>
      <w:snapToGrid/>
      <w:sz w:val="22"/>
      <w:szCs w:val="22"/>
      <w:lang w:val="en-US"/>
    </w:rPr>
  </w:style>
  <w:style w:type="character" w:customStyle="1" w:styleId="highlight">
    <w:name w:val="highlight"/>
    <w:basedOn w:val="DefaultParagraphFont"/>
    <w:rsid w:val="00CF0E38"/>
    <w:rPr>
      <w:shd w:val="clear" w:color="auto" w:fill="DDDDDD"/>
    </w:rPr>
  </w:style>
  <w:style w:type="paragraph" w:customStyle="1" w:styleId="Default">
    <w:name w:val="Default"/>
    <w:rsid w:val="00D757F2"/>
    <w:pPr>
      <w:autoSpaceDE w:val="0"/>
      <w:autoSpaceDN w:val="0"/>
      <w:adjustRightInd w:val="0"/>
    </w:pPr>
    <w:rPr>
      <w:color w:val="000000"/>
      <w:sz w:val="24"/>
      <w:szCs w:val="24"/>
      <w:lang w:val="en-GB"/>
    </w:rPr>
  </w:style>
  <w:style w:type="character" w:customStyle="1" w:styleId="FooterChar">
    <w:name w:val="Footer Char"/>
    <w:basedOn w:val="DefaultParagraphFont"/>
    <w:link w:val="Footer"/>
    <w:uiPriority w:val="99"/>
    <w:rsid w:val="002C57D8"/>
    <w:rPr>
      <w:rFonts w:ascii="Arial" w:hAnsi="Arial"/>
      <w:snapToGrid w:val="0"/>
      <w:lang w:val="sv-SE"/>
    </w:rPr>
  </w:style>
  <w:style w:type="paragraph" w:styleId="HTMLPreformatted">
    <w:name w:val="HTML Preformatted"/>
    <w:basedOn w:val="Normal"/>
    <w:link w:val="HTMLPreformattedChar"/>
    <w:uiPriority w:val="99"/>
    <w:unhideWhenUsed/>
    <w:rsid w:val="00424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lang w:val="uk-UA" w:eastAsia="uk-UA"/>
    </w:rPr>
  </w:style>
  <w:style w:type="character" w:customStyle="1" w:styleId="HTMLPreformattedChar">
    <w:name w:val="HTML Preformatted Char"/>
    <w:basedOn w:val="DefaultParagraphFont"/>
    <w:link w:val="HTMLPreformatted"/>
    <w:uiPriority w:val="99"/>
    <w:rsid w:val="00424306"/>
    <w:rPr>
      <w:rFonts w:ascii="Courier New" w:hAnsi="Courier New" w:cs="Courier New"/>
      <w:lang w:val="uk-UA" w:eastAsia="uk-UA"/>
    </w:rPr>
  </w:style>
  <w:style w:type="paragraph" w:customStyle="1" w:styleId="1">
    <w:name w:val="Список1"/>
    <w:basedOn w:val="Normal"/>
    <w:link w:val="Char"/>
    <w:qFormat/>
    <w:rsid w:val="00A13B54"/>
    <w:pPr>
      <w:numPr>
        <w:numId w:val="2"/>
      </w:numPr>
      <w:spacing w:before="0" w:after="0"/>
    </w:pPr>
    <w:rPr>
      <w:rFonts w:ascii="Times New Roman" w:hAnsi="Times New Roman"/>
      <w:lang w:val="en-US"/>
    </w:rPr>
  </w:style>
  <w:style w:type="character" w:customStyle="1" w:styleId="Char">
    <w:name w:val="Список Char"/>
    <w:link w:val="1"/>
    <w:rsid w:val="00A13B54"/>
    <w:rPr>
      <w:snapToGrid w:val="0"/>
    </w:rPr>
  </w:style>
  <w:style w:type="character" w:customStyle="1" w:styleId="ListParagraphChar">
    <w:name w:val="List Paragraph Char"/>
    <w:link w:val="ListParagraph"/>
    <w:uiPriority w:val="34"/>
    <w:locked/>
    <w:rsid w:val="00CA6145"/>
    <w:rPr>
      <w:rFonts w:ascii="Calibri" w:eastAsia="Calibri" w:hAnsi="Calibri"/>
      <w:sz w:val="22"/>
      <w:szCs w:val="22"/>
    </w:rPr>
  </w:style>
  <w:style w:type="paragraph" w:styleId="Revision">
    <w:name w:val="Revision"/>
    <w:hidden/>
    <w:uiPriority w:val="99"/>
    <w:semiHidden/>
    <w:rsid w:val="0033686B"/>
    <w:rPr>
      <w:rFonts w:ascii="Arial" w:hAnsi="Arial"/>
      <w:snapToGrid w:val="0"/>
      <w:lang w:val="sv-SE"/>
    </w:rPr>
  </w:style>
  <w:style w:type="paragraph" w:customStyle="1" w:styleId="yiv6224482735ydp8a1f3f0emsonormal">
    <w:name w:val="yiv6224482735ydp8a1f3f0emsonormal"/>
    <w:basedOn w:val="Normal"/>
    <w:rsid w:val="00732B16"/>
    <w:pPr>
      <w:spacing w:before="100" w:beforeAutospacing="1" w:after="100" w:afterAutospacing="1"/>
    </w:pPr>
    <w:rPr>
      <w:rFonts w:ascii="Times New Roman" w:hAnsi="Times New Roman"/>
      <w:snapToGrid/>
      <w:sz w:val="24"/>
      <w:szCs w:val="24"/>
    </w:rPr>
  </w:style>
  <w:style w:type="paragraph" w:customStyle="1" w:styleId="yiv6224482735ydp9e15c5ddmsonormal">
    <w:name w:val="yiv6224482735ydp9e15c5ddmsonormal"/>
    <w:basedOn w:val="Normal"/>
    <w:rsid w:val="003728CB"/>
    <w:pPr>
      <w:spacing w:before="100" w:beforeAutospacing="1" w:after="100" w:afterAutospacing="1"/>
    </w:pPr>
    <w:rPr>
      <w:rFonts w:ascii="Times New Roman" w:hAnsi="Times New Roman"/>
      <w:snapToGrid/>
      <w:sz w:val="24"/>
      <w:szCs w:val="24"/>
    </w:rPr>
  </w:style>
  <w:style w:type="paragraph" w:customStyle="1" w:styleId="yiv6224482735msonormal">
    <w:name w:val="yiv6224482735msonormal"/>
    <w:basedOn w:val="Normal"/>
    <w:rsid w:val="003972B1"/>
    <w:pPr>
      <w:spacing w:before="100" w:beforeAutospacing="1" w:after="100" w:afterAutospacing="1"/>
    </w:pPr>
    <w:rPr>
      <w:rFonts w:ascii="Times New Roman" w:hAnsi="Times New Roman"/>
      <w:snapToGrid/>
      <w:sz w:val="24"/>
      <w:szCs w:val="24"/>
    </w:rPr>
  </w:style>
  <w:style w:type="paragraph" w:customStyle="1" w:styleId="TableParagraph">
    <w:name w:val="Table Paragraph"/>
    <w:basedOn w:val="Normal"/>
    <w:uiPriority w:val="1"/>
    <w:qFormat/>
    <w:rsid w:val="00F915C1"/>
    <w:pPr>
      <w:widowControl w:val="0"/>
      <w:autoSpaceDE w:val="0"/>
      <w:autoSpaceDN w:val="0"/>
      <w:spacing w:before="0" w:after="0"/>
    </w:pPr>
    <w:rPr>
      <w:rFonts w:ascii="Times New Roman" w:hAnsi="Times New Roman"/>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4894">
      <w:bodyDiv w:val="1"/>
      <w:marLeft w:val="0"/>
      <w:marRight w:val="0"/>
      <w:marTop w:val="0"/>
      <w:marBottom w:val="0"/>
      <w:divBdr>
        <w:top w:val="none" w:sz="0" w:space="0" w:color="auto"/>
        <w:left w:val="none" w:sz="0" w:space="0" w:color="auto"/>
        <w:bottom w:val="none" w:sz="0" w:space="0" w:color="auto"/>
        <w:right w:val="none" w:sz="0" w:space="0" w:color="auto"/>
      </w:divBdr>
    </w:div>
    <w:div w:id="27295569">
      <w:bodyDiv w:val="1"/>
      <w:marLeft w:val="0"/>
      <w:marRight w:val="0"/>
      <w:marTop w:val="0"/>
      <w:marBottom w:val="0"/>
      <w:divBdr>
        <w:top w:val="none" w:sz="0" w:space="0" w:color="auto"/>
        <w:left w:val="none" w:sz="0" w:space="0" w:color="auto"/>
        <w:bottom w:val="none" w:sz="0" w:space="0" w:color="auto"/>
        <w:right w:val="none" w:sz="0" w:space="0" w:color="auto"/>
      </w:divBdr>
    </w:div>
    <w:div w:id="39745050">
      <w:bodyDiv w:val="1"/>
      <w:marLeft w:val="0"/>
      <w:marRight w:val="0"/>
      <w:marTop w:val="0"/>
      <w:marBottom w:val="0"/>
      <w:divBdr>
        <w:top w:val="none" w:sz="0" w:space="0" w:color="auto"/>
        <w:left w:val="none" w:sz="0" w:space="0" w:color="auto"/>
        <w:bottom w:val="none" w:sz="0" w:space="0" w:color="auto"/>
        <w:right w:val="none" w:sz="0" w:space="0" w:color="auto"/>
      </w:divBdr>
    </w:div>
    <w:div w:id="61757680">
      <w:bodyDiv w:val="1"/>
      <w:marLeft w:val="0"/>
      <w:marRight w:val="0"/>
      <w:marTop w:val="0"/>
      <w:marBottom w:val="0"/>
      <w:divBdr>
        <w:top w:val="none" w:sz="0" w:space="0" w:color="auto"/>
        <w:left w:val="none" w:sz="0" w:space="0" w:color="auto"/>
        <w:bottom w:val="none" w:sz="0" w:space="0" w:color="auto"/>
        <w:right w:val="none" w:sz="0" w:space="0" w:color="auto"/>
      </w:divBdr>
    </w:div>
    <w:div w:id="71246274">
      <w:bodyDiv w:val="1"/>
      <w:marLeft w:val="0"/>
      <w:marRight w:val="0"/>
      <w:marTop w:val="0"/>
      <w:marBottom w:val="0"/>
      <w:divBdr>
        <w:top w:val="none" w:sz="0" w:space="0" w:color="auto"/>
        <w:left w:val="none" w:sz="0" w:space="0" w:color="auto"/>
        <w:bottom w:val="none" w:sz="0" w:space="0" w:color="auto"/>
        <w:right w:val="none" w:sz="0" w:space="0" w:color="auto"/>
      </w:divBdr>
      <w:divsChild>
        <w:div w:id="1585188598">
          <w:marLeft w:val="0"/>
          <w:marRight w:val="0"/>
          <w:marTop w:val="0"/>
          <w:marBottom w:val="0"/>
          <w:divBdr>
            <w:top w:val="none" w:sz="0" w:space="0" w:color="auto"/>
            <w:left w:val="none" w:sz="0" w:space="0" w:color="auto"/>
            <w:bottom w:val="none" w:sz="0" w:space="0" w:color="auto"/>
            <w:right w:val="none" w:sz="0" w:space="0" w:color="auto"/>
          </w:divBdr>
          <w:divsChild>
            <w:div w:id="1409963970">
              <w:marLeft w:val="0"/>
              <w:marRight w:val="0"/>
              <w:marTop w:val="0"/>
              <w:marBottom w:val="0"/>
              <w:divBdr>
                <w:top w:val="none" w:sz="0" w:space="0" w:color="auto"/>
                <w:left w:val="none" w:sz="0" w:space="0" w:color="auto"/>
                <w:bottom w:val="none" w:sz="0" w:space="0" w:color="auto"/>
                <w:right w:val="none" w:sz="0" w:space="0" w:color="auto"/>
              </w:divBdr>
              <w:divsChild>
                <w:div w:id="1688023042">
                  <w:marLeft w:val="0"/>
                  <w:marRight w:val="0"/>
                  <w:marTop w:val="0"/>
                  <w:marBottom w:val="0"/>
                  <w:divBdr>
                    <w:top w:val="none" w:sz="0" w:space="0" w:color="auto"/>
                    <w:left w:val="none" w:sz="0" w:space="0" w:color="auto"/>
                    <w:bottom w:val="none" w:sz="0" w:space="0" w:color="auto"/>
                    <w:right w:val="none" w:sz="0" w:space="0" w:color="auto"/>
                  </w:divBdr>
                  <w:divsChild>
                    <w:div w:id="36440414">
                      <w:marLeft w:val="0"/>
                      <w:marRight w:val="0"/>
                      <w:marTop w:val="0"/>
                      <w:marBottom w:val="0"/>
                      <w:divBdr>
                        <w:top w:val="none" w:sz="0" w:space="0" w:color="auto"/>
                        <w:left w:val="none" w:sz="0" w:space="0" w:color="auto"/>
                        <w:bottom w:val="none" w:sz="0" w:space="0" w:color="auto"/>
                        <w:right w:val="none" w:sz="0" w:space="0" w:color="auto"/>
                      </w:divBdr>
                      <w:divsChild>
                        <w:div w:id="724991749">
                          <w:marLeft w:val="0"/>
                          <w:marRight w:val="0"/>
                          <w:marTop w:val="0"/>
                          <w:marBottom w:val="0"/>
                          <w:divBdr>
                            <w:top w:val="none" w:sz="0" w:space="0" w:color="auto"/>
                            <w:left w:val="none" w:sz="0" w:space="0" w:color="auto"/>
                            <w:bottom w:val="none" w:sz="0" w:space="0" w:color="auto"/>
                            <w:right w:val="none" w:sz="0" w:space="0" w:color="auto"/>
                          </w:divBdr>
                          <w:divsChild>
                            <w:div w:id="1548763692">
                              <w:marLeft w:val="0"/>
                              <w:marRight w:val="0"/>
                              <w:marTop w:val="0"/>
                              <w:marBottom w:val="0"/>
                              <w:divBdr>
                                <w:top w:val="none" w:sz="0" w:space="0" w:color="auto"/>
                                <w:left w:val="none" w:sz="0" w:space="0" w:color="auto"/>
                                <w:bottom w:val="none" w:sz="0" w:space="0" w:color="auto"/>
                                <w:right w:val="none" w:sz="0" w:space="0" w:color="auto"/>
                              </w:divBdr>
                              <w:divsChild>
                                <w:div w:id="2082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205768">
      <w:bodyDiv w:val="1"/>
      <w:marLeft w:val="0"/>
      <w:marRight w:val="0"/>
      <w:marTop w:val="0"/>
      <w:marBottom w:val="0"/>
      <w:divBdr>
        <w:top w:val="none" w:sz="0" w:space="0" w:color="auto"/>
        <w:left w:val="none" w:sz="0" w:space="0" w:color="auto"/>
        <w:bottom w:val="none" w:sz="0" w:space="0" w:color="auto"/>
        <w:right w:val="none" w:sz="0" w:space="0" w:color="auto"/>
      </w:divBdr>
    </w:div>
    <w:div w:id="99566299">
      <w:bodyDiv w:val="1"/>
      <w:marLeft w:val="0"/>
      <w:marRight w:val="0"/>
      <w:marTop w:val="0"/>
      <w:marBottom w:val="0"/>
      <w:divBdr>
        <w:top w:val="none" w:sz="0" w:space="0" w:color="auto"/>
        <w:left w:val="none" w:sz="0" w:space="0" w:color="auto"/>
        <w:bottom w:val="none" w:sz="0" w:space="0" w:color="auto"/>
        <w:right w:val="none" w:sz="0" w:space="0" w:color="auto"/>
      </w:divBdr>
    </w:div>
    <w:div w:id="104691334">
      <w:bodyDiv w:val="1"/>
      <w:marLeft w:val="0"/>
      <w:marRight w:val="0"/>
      <w:marTop w:val="0"/>
      <w:marBottom w:val="0"/>
      <w:divBdr>
        <w:top w:val="none" w:sz="0" w:space="0" w:color="auto"/>
        <w:left w:val="none" w:sz="0" w:space="0" w:color="auto"/>
        <w:bottom w:val="none" w:sz="0" w:space="0" w:color="auto"/>
        <w:right w:val="none" w:sz="0" w:space="0" w:color="auto"/>
      </w:divBdr>
    </w:div>
    <w:div w:id="116336545">
      <w:bodyDiv w:val="1"/>
      <w:marLeft w:val="0"/>
      <w:marRight w:val="0"/>
      <w:marTop w:val="0"/>
      <w:marBottom w:val="0"/>
      <w:divBdr>
        <w:top w:val="none" w:sz="0" w:space="0" w:color="auto"/>
        <w:left w:val="none" w:sz="0" w:space="0" w:color="auto"/>
        <w:bottom w:val="none" w:sz="0" w:space="0" w:color="auto"/>
        <w:right w:val="none" w:sz="0" w:space="0" w:color="auto"/>
      </w:divBdr>
    </w:div>
    <w:div w:id="118426421">
      <w:bodyDiv w:val="1"/>
      <w:marLeft w:val="0"/>
      <w:marRight w:val="0"/>
      <w:marTop w:val="0"/>
      <w:marBottom w:val="0"/>
      <w:divBdr>
        <w:top w:val="none" w:sz="0" w:space="0" w:color="auto"/>
        <w:left w:val="none" w:sz="0" w:space="0" w:color="auto"/>
        <w:bottom w:val="none" w:sz="0" w:space="0" w:color="auto"/>
        <w:right w:val="none" w:sz="0" w:space="0" w:color="auto"/>
      </w:divBdr>
    </w:div>
    <w:div w:id="121312614">
      <w:bodyDiv w:val="1"/>
      <w:marLeft w:val="0"/>
      <w:marRight w:val="0"/>
      <w:marTop w:val="0"/>
      <w:marBottom w:val="0"/>
      <w:divBdr>
        <w:top w:val="none" w:sz="0" w:space="0" w:color="auto"/>
        <w:left w:val="none" w:sz="0" w:space="0" w:color="auto"/>
        <w:bottom w:val="none" w:sz="0" w:space="0" w:color="auto"/>
        <w:right w:val="none" w:sz="0" w:space="0" w:color="auto"/>
      </w:divBdr>
    </w:div>
    <w:div w:id="136606801">
      <w:bodyDiv w:val="1"/>
      <w:marLeft w:val="0"/>
      <w:marRight w:val="0"/>
      <w:marTop w:val="0"/>
      <w:marBottom w:val="0"/>
      <w:divBdr>
        <w:top w:val="none" w:sz="0" w:space="0" w:color="auto"/>
        <w:left w:val="none" w:sz="0" w:space="0" w:color="auto"/>
        <w:bottom w:val="none" w:sz="0" w:space="0" w:color="auto"/>
        <w:right w:val="none" w:sz="0" w:space="0" w:color="auto"/>
      </w:divBdr>
    </w:div>
    <w:div w:id="157423520">
      <w:bodyDiv w:val="1"/>
      <w:marLeft w:val="0"/>
      <w:marRight w:val="0"/>
      <w:marTop w:val="0"/>
      <w:marBottom w:val="0"/>
      <w:divBdr>
        <w:top w:val="none" w:sz="0" w:space="0" w:color="auto"/>
        <w:left w:val="none" w:sz="0" w:space="0" w:color="auto"/>
        <w:bottom w:val="none" w:sz="0" w:space="0" w:color="auto"/>
        <w:right w:val="none" w:sz="0" w:space="0" w:color="auto"/>
      </w:divBdr>
    </w:div>
    <w:div w:id="169028349">
      <w:bodyDiv w:val="1"/>
      <w:marLeft w:val="0"/>
      <w:marRight w:val="0"/>
      <w:marTop w:val="0"/>
      <w:marBottom w:val="0"/>
      <w:divBdr>
        <w:top w:val="none" w:sz="0" w:space="0" w:color="auto"/>
        <w:left w:val="none" w:sz="0" w:space="0" w:color="auto"/>
        <w:bottom w:val="none" w:sz="0" w:space="0" w:color="auto"/>
        <w:right w:val="none" w:sz="0" w:space="0" w:color="auto"/>
      </w:divBdr>
    </w:div>
    <w:div w:id="178741567">
      <w:bodyDiv w:val="1"/>
      <w:marLeft w:val="0"/>
      <w:marRight w:val="0"/>
      <w:marTop w:val="0"/>
      <w:marBottom w:val="0"/>
      <w:divBdr>
        <w:top w:val="none" w:sz="0" w:space="0" w:color="auto"/>
        <w:left w:val="none" w:sz="0" w:space="0" w:color="auto"/>
        <w:bottom w:val="none" w:sz="0" w:space="0" w:color="auto"/>
        <w:right w:val="none" w:sz="0" w:space="0" w:color="auto"/>
      </w:divBdr>
      <w:divsChild>
        <w:div w:id="1445735661">
          <w:marLeft w:val="0"/>
          <w:marRight w:val="0"/>
          <w:marTop w:val="0"/>
          <w:marBottom w:val="0"/>
          <w:divBdr>
            <w:top w:val="none" w:sz="0" w:space="0" w:color="auto"/>
            <w:left w:val="none" w:sz="0" w:space="0" w:color="auto"/>
            <w:bottom w:val="none" w:sz="0" w:space="0" w:color="auto"/>
            <w:right w:val="none" w:sz="0" w:space="0" w:color="auto"/>
          </w:divBdr>
          <w:divsChild>
            <w:div w:id="1991202707">
              <w:marLeft w:val="0"/>
              <w:marRight w:val="0"/>
              <w:marTop w:val="0"/>
              <w:marBottom w:val="0"/>
              <w:divBdr>
                <w:top w:val="none" w:sz="0" w:space="0" w:color="auto"/>
                <w:left w:val="none" w:sz="0" w:space="0" w:color="auto"/>
                <w:bottom w:val="none" w:sz="0" w:space="0" w:color="auto"/>
                <w:right w:val="none" w:sz="0" w:space="0" w:color="auto"/>
              </w:divBdr>
              <w:divsChild>
                <w:div w:id="1319188861">
                  <w:marLeft w:val="0"/>
                  <w:marRight w:val="0"/>
                  <w:marTop w:val="0"/>
                  <w:marBottom w:val="0"/>
                  <w:divBdr>
                    <w:top w:val="none" w:sz="0" w:space="0" w:color="auto"/>
                    <w:left w:val="none" w:sz="0" w:space="0" w:color="auto"/>
                    <w:bottom w:val="none" w:sz="0" w:space="0" w:color="auto"/>
                    <w:right w:val="none" w:sz="0" w:space="0" w:color="auto"/>
                  </w:divBdr>
                  <w:divsChild>
                    <w:div w:id="537353190">
                      <w:marLeft w:val="420"/>
                      <w:marRight w:val="420"/>
                      <w:marTop w:val="0"/>
                      <w:marBottom w:val="0"/>
                      <w:divBdr>
                        <w:top w:val="none" w:sz="0" w:space="0" w:color="auto"/>
                        <w:left w:val="none" w:sz="0" w:space="0" w:color="auto"/>
                        <w:bottom w:val="none" w:sz="0" w:space="0" w:color="auto"/>
                        <w:right w:val="none" w:sz="0" w:space="0" w:color="auto"/>
                      </w:divBdr>
                      <w:divsChild>
                        <w:div w:id="445152869">
                          <w:marLeft w:val="0"/>
                          <w:marRight w:val="0"/>
                          <w:marTop w:val="0"/>
                          <w:marBottom w:val="0"/>
                          <w:divBdr>
                            <w:top w:val="none" w:sz="0" w:space="0" w:color="auto"/>
                            <w:left w:val="none" w:sz="0" w:space="0" w:color="auto"/>
                            <w:bottom w:val="none" w:sz="0" w:space="0" w:color="auto"/>
                            <w:right w:val="none" w:sz="0" w:space="0" w:color="auto"/>
                          </w:divBdr>
                          <w:divsChild>
                            <w:div w:id="308217610">
                              <w:marLeft w:val="0"/>
                              <w:marRight w:val="0"/>
                              <w:marTop w:val="0"/>
                              <w:marBottom w:val="0"/>
                              <w:divBdr>
                                <w:top w:val="none" w:sz="0" w:space="0" w:color="auto"/>
                                <w:left w:val="none" w:sz="0" w:space="0" w:color="auto"/>
                                <w:bottom w:val="none" w:sz="0" w:space="0" w:color="auto"/>
                                <w:right w:val="none" w:sz="0" w:space="0" w:color="auto"/>
                              </w:divBdr>
                              <w:divsChild>
                                <w:div w:id="97651321">
                                  <w:marLeft w:val="0"/>
                                  <w:marRight w:val="0"/>
                                  <w:marTop w:val="0"/>
                                  <w:marBottom w:val="450"/>
                                  <w:divBdr>
                                    <w:top w:val="none" w:sz="0" w:space="0" w:color="auto"/>
                                    <w:left w:val="none" w:sz="0" w:space="0" w:color="auto"/>
                                    <w:bottom w:val="none" w:sz="0" w:space="0" w:color="auto"/>
                                    <w:right w:val="none" w:sz="0" w:space="0" w:color="auto"/>
                                  </w:divBdr>
                                </w:div>
                                <w:div w:id="205148488">
                                  <w:marLeft w:val="0"/>
                                  <w:marRight w:val="0"/>
                                  <w:marTop w:val="0"/>
                                  <w:marBottom w:val="450"/>
                                  <w:divBdr>
                                    <w:top w:val="none" w:sz="0" w:space="0" w:color="auto"/>
                                    <w:left w:val="none" w:sz="0" w:space="0" w:color="auto"/>
                                    <w:bottom w:val="none" w:sz="0" w:space="0" w:color="auto"/>
                                    <w:right w:val="none" w:sz="0" w:space="0" w:color="auto"/>
                                  </w:divBdr>
                                </w:div>
                                <w:div w:id="296381673">
                                  <w:marLeft w:val="0"/>
                                  <w:marRight w:val="0"/>
                                  <w:marTop w:val="0"/>
                                  <w:marBottom w:val="450"/>
                                  <w:divBdr>
                                    <w:top w:val="none" w:sz="0" w:space="0" w:color="auto"/>
                                    <w:left w:val="none" w:sz="0" w:space="0" w:color="auto"/>
                                    <w:bottom w:val="none" w:sz="0" w:space="0" w:color="auto"/>
                                    <w:right w:val="none" w:sz="0" w:space="0" w:color="auto"/>
                                  </w:divBdr>
                                </w:div>
                                <w:div w:id="332103542">
                                  <w:marLeft w:val="0"/>
                                  <w:marRight w:val="0"/>
                                  <w:marTop w:val="0"/>
                                  <w:marBottom w:val="450"/>
                                  <w:divBdr>
                                    <w:top w:val="none" w:sz="0" w:space="0" w:color="auto"/>
                                    <w:left w:val="none" w:sz="0" w:space="0" w:color="auto"/>
                                    <w:bottom w:val="none" w:sz="0" w:space="0" w:color="auto"/>
                                    <w:right w:val="none" w:sz="0" w:space="0" w:color="auto"/>
                                  </w:divBdr>
                                </w:div>
                                <w:div w:id="435371438">
                                  <w:marLeft w:val="0"/>
                                  <w:marRight w:val="0"/>
                                  <w:marTop w:val="0"/>
                                  <w:marBottom w:val="450"/>
                                  <w:divBdr>
                                    <w:top w:val="none" w:sz="0" w:space="0" w:color="auto"/>
                                    <w:left w:val="none" w:sz="0" w:space="0" w:color="auto"/>
                                    <w:bottom w:val="none" w:sz="0" w:space="0" w:color="auto"/>
                                    <w:right w:val="none" w:sz="0" w:space="0" w:color="auto"/>
                                  </w:divBdr>
                                </w:div>
                              </w:divsChild>
                            </w:div>
                            <w:div w:id="333341153">
                              <w:marLeft w:val="0"/>
                              <w:marRight w:val="0"/>
                              <w:marTop w:val="0"/>
                              <w:marBottom w:val="0"/>
                              <w:divBdr>
                                <w:top w:val="none" w:sz="0" w:space="0" w:color="auto"/>
                                <w:left w:val="none" w:sz="0" w:space="0" w:color="auto"/>
                                <w:bottom w:val="none" w:sz="0" w:space="0" w:color="auto"/>
                                <w:right w:val="none" w:sz="0" w:space="0" w:color="auto"/>
                              </w:divBdr>
                              <w:divsChild>
                                <w:div w:id="172183989">
                                  <w:marLeft w:val="0"/>
                                  <w:marRight w:val="0"/>
                                  <w:marTop w:val="0"/>
                                  <w:marBottom w:val="450"/>
                                  <w:divBdr>
                                    <w:top w:val="none" w:sz="0" w:space="0" w:color="auto"/>
                                    <w:left w:val="none" w:sz="0" w:space="0" w:color="auto"/>
                                    <w:bottom w:val="none" w:sz="0" w:space="0" w:color="auto"/>
                                    <w:right w:val="none" w:sz="0" w:space="0" w:color="auto"/>
                                  </w:divBdr>
                                </w:div>
                                <w:div w:id="586421959">
                                  <w:marLeft w:val="0"/>
                                  <w:marRight w:val="0"/>
                                  <w:marTop w:val="0"/>
                                  <w:marBottom w:val="450"/>
                                  <w:divBdr>
                                    <w:top w:val="none" w:sz="0" w:space="0" w:color="auto"/>
                                    <w:left w:val="none" w:sz="0" w:space="0" w:color="auto"/>
                                    <w:bottom w:val="none" w:sz="0" w:space="0" w:color="auto"/>
                                    <w:right w:val="none" w:sz="0" w:space="0" w:color="auto"/>
                                  </w:divBdr>
                                </w:div>
                                <w:div w:id="766197396">
                                  <w:marLeft w:val="0"/>
                                  <w:marRight w:val="0"/>
                                  <w:marTop w:val="0"/>
                                  <w:marBottom w:val="450"/>
                                  <w:divBdr>
                                    <w:top w:val="none" w:sz="0" w:space="0" w:color="auto"/>
                                    <w:left w:val="none" w:sz="0" w:space="0" w:color="auto"/>
                                    <w:bottom w:val="none" w:sz="0" w:space="0" w:color="auto"/>
                                    <w:right w:val="none" w:sz="0" w:space="0" w:color="auto"/>
                                  </w:divBdr>
                                </w:div>
                                <w:div w:id="1012757386">
                                  <w:marLeft w:val="0"/>
                                  <w:marRight w:val="0"/>
                                  <w:marTop w:val="0"/>
                                  <w:marBottom w:val="450"/>
                                  <w:divBdr>
                                    <w:top w:val="none" w:sz="0" w:space="0" w:color="auto"/>
                                    <w:left w:val="none" w:sz="0" w:space="0" w:color="auto"/>
                                    <w:bottom w:val="none" w:sz="0" w:space="0" w:color="auto"/>
                                    <w:right w:val="none" w:sz="0" w:space="0" w:color="auto"/>
                                  </w:divBdr>
                                </w:div>
                                <w:div w:id="1917275659">
                                  <w:marLeft w:val="0"/>
                                  <w:marRight w:val="0"/>
                                  <w:marTop w:val="0"/>
                                  <w:marBottom w:val="450"/>
                                  <w:divBdr>
                                    <w:top w:val="none" w:sz="0" w:space="0" w:color="auto"/>
                                    <w:left w:val="none" w:sz="0" w:space="0" w:color="auto"/>
                                    <w:bottom w:val="none" w:sz="0" w:space="0" w:color="auto"/>
                                    <w:right w:val="none" w:sz="0" w:space="0" w:color="auto"/>
                                  </w:divBdr>
                                </w:div>
                              </w:divsChild>
                            </w:div>
                            <w:div w:id="712071575">
                              <w:marLeft w:val="0"/>
                              <w:marRight w:val="0"/>
                              <w:marTop w:val="0"/>
                              <w:marBottom w:val="0"/>
                              <w:divBdr>
                                <w:top w:val="none" w:sz="0" w:space="0" w:color="auto"/>
                                <w:left w:val="none" w:sz="0" w:space="0" w:color="auto"/>
                                <w:bottom w:val="none" w:sz="0" w:space="0" w:color="auto"/>
                                <w:right w:val="none" w:sz="0" w:space="0" w:color="auto"/>
                              </w:divBdr>
                              <w:divsChild>
                                <w:div w:id="12533567">
                                  <w:marLeft w:val="0"/>
                                  <w:marRight w:val="0"/>
                                  <w:marTop w:val="0"/>
                                  <w:marBottom w:val="450"/>
                                  <w:divBdr>
                                    <w:top w:val="none" w:sz="0" w:space="0" w:color="auto"/>
                                    <w:left w:val="none" w:sz="0" w:space="0" w:color="auto"/>
                                    <w:bottom w:val="none" w:sz="0" w:space="0" w:color="auto"/>
                                    <w:right w:val="none" w:sz="0" w:space="0" w:color="auto"/>
                                  </w:divBdr>
                                </w:div>
                                <w:div w:id="106317693">
                                  <w:marLeft w:val="0"/>
                                  <w:marRight w:val="0"/>
                                  <w:marTop w:val="0"/>
                                  <w:marBottom w:val="450"/>
                                  <w:divBdr>
                                    <w:top w:val="none" w:sz="0" w:space="0" w:color="auto"/>
                                    <w:left w:val="none" w:sz="0" w:space="0" w:color="auto"/>
                                    <w:bottom w:val="none" w:sz="0" w:space="0" w:color="auto"/>
                                    <w:right w:val="none" w:sz="0" w:space="0" w:color="auto"/>
                                  </w:divBdr>
                                </w:div>
                                <w:div w:id="1316684138">
                                  <w:marLeft w:val="0"/>
                                  <w:marRight w:val="0"/>
                                  <w:marTop w:val="0"/>
                                  <w:marBottom w:val="450"/>
                                  <w:divBdr>
                                    <w:top w:val="none" w:sz="0" w:space="0" w:color="auto"/>
                                    <w:left w:val="none" w:sz="0" w:space="0" w:color="auto"/>
                                    <w:bottom w:val="none" w:sz="0" w:space="0" w:color="auto"/>
                                    <w:right w:val="none" w:sz="0" w:space="0" w:color="auto"/>
                                  </w:divBdr>
                                </w:div>
                                <w:div w:id="1719091219">
                                  <w:marLeft w:val="0"/>
                                  <w:marRight w:val="0"/>
                                  <w:marTop w:val="0"/>
                                  <w:marBottom w:val="450"/>
                                  <w:divBdr>
                                    <w:top w:val="none" w:sz="0" w:space="0" w:color="auto"/>
                                    <w:left w:val="none" w:sz="0" w:space="0" w:color="auto"/>
                                    <w:bottom w:val="none" w:sz="0" w:space="0" w:color="auto"/>
                                    <w:right w:val="none" w:sz="0" w:space="0" w:color="auto"/>
                                  </w:divBdr>
                                </w:div>
                                <w:div w:id="188659607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935278499">
                      <w:marLeft w:val="420"/>
                      <w:marRight w:val="420"/>
                      <w:marTop w:val="0"/>
                      <w:marBottom w:val="0"/>
                      <w:divBdr>
                        <w:top w:val="none" w:sz="0" w:space="0" w:color="auto"/>
                        <w:left w:val="none" w:sz="0" w:space="0" w:color="auto"/>
                        <w:bottom w:val="none" w:sz="0" w:space="0" w:color="auto"/>
                        <w:right w:val="none" w:sz="0" w:space="0" w:color="auto"/>
                      </w:divBdr>
                      <w:divsChild>
                        <w:div w:id="184831648">
                          <w:marLeft w:val="0"/>
                          <w:marRight w:val="0"/>
                          <w:marTop w:val="0"/>
                          <w:marBottom w:val="0"/>
                          <w:divBdr>
                            <w:top w:val="none" w:sz="0" w:space="0" w:color="auto"/>
                            <w:left w:val="none" w:sz="0" w:space="0" w:color="auto"/>
                            <w:bottom w:val="none" w:sz="0" w:space="0" w:color="auto"/>
                            <w:right w:val="none" w:sz="0" w:space="0" w:color="auto"/>
                          </w:divBdr>
                          <w:divsChild>
                            <w:div w:id="1207253527">
                              <w:marLeft w:val="0"/>
                              <w:marRight w:val="0"/>
                              <w:marTop w:val="0"/>
                              <w:marBottom w:val="450"/>
                              <w:divBdr>
                                <w:top w:val="none" w:sz="0" w:space="0" w:color="auto"/>
                                <w:left w:val="none" w:sz="0" w:space="0" w:color="auto"/>
                                <w:bottom w:val="none" w:sz="0" w:space="0" w:color="auto"/>
                                <w:right w:val="none" w:sz="0" w:space="0" w:color="auto"/>
                              </w:divBdr>
                            </w:div>
                          </w:divsChild>
                        </w:div>
                        <w:div w:id="617831127">
                          <w:marLeft w:val="0"/>
                          <w:marRight w:val="0"/>
                          <w:marTop w:val="0"/>
                          <w:marBottom w:val="0"/>
                          <w:divBdr>
                            <w:top w:val="none" w:sz="0" w:space="0" w:color="auto"/>
                            <w:left w:val="none" w:sz="0" w:space="0" w:color="auto"/>
                            <w:bottom w:val="none" w:sz="0" w:space="0" w:color="auto"/>
                            <w:right w:val="none" w:sz="0" w:space="0" w:color="auto"/>
                          </w:divBdr>
                          <w:divsChild>
                            <w:div w:id="688603682">
                              <w:marLeft w:val="0"/>
                              <w:marRight w:val="0"/>
                              <w:marTop w:val="0"/>
                              <w:marBottom w:val="450"/>
                              <w:divBdr>
                                <w:top w:val="none" w:sz="0" w:space="0" w:color="auto"/>
                                <w:left w:val="none" w:sz="0" w:space="0" w:color="auto"/>
                                <w:bottom w:val="none" w:sz="0" w:space="0" w:color="auto"/>
                                <w:right w:val="none" w:sz="0" w:space="0" w:color="auto"/>
                              </w:divBdr>
                            </w:div>
                          </w:divsChild>
                        </w:div>
                        <w:div w:id="1797019993">
                          <w:marLeft w:val="0"/>
                          <w:marRight w:val="0"/>
                          <w:marTop w:val="0"/>
                          <w:marBottom w:val="0"/>
                          <w:divBdr>
                            <w:top w:val="none" w:sz="0" w:space="0" w:color="auto"/>
                            <w:left w:val="none" w:sz="0" w:space="0" w:color="auto"/>
                            <w:bottom w:val="none" w:sz="0" w:space="0" w:color="auto"/>
                            <w:right w:val="none" w:sz="0" w:space="0" w:color="auto"/>
                          </w:divBdr>
                          <w:divsChild>
                            <w:div w:id="175296398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2490">
      <w:bodyDiv w:val="1"/>
      <w:marLeft w:val="0"/>
      <w:marRight w:val="0"/>
      <w:marTop w:val="0"/>
      <w:marBottom w:val="0"/>
      <w:divBdr>
        <w:top w:val="none" w:sz="0" w:space="0" w:color="auto"/>
        <w:left w:val="none" w:sz="0" w:space="0" w:color="auto"/>
        <w:bottom w:val="none" w:sz="0" w:space="0" w:color="auto"/>
        <w:right w:val="none" w:sz="0" w:space="0" w:color="auto"/>
      </w:divBdr>
    </w:div>
    <w:div w:id="214506527">
      <w:bodyDiv w:val="1"/>
      <w:marLeft w:val="0"/>
      <w:marRight w:val="0"/>
      <w:marTop w:val="0"/>
      <w:marBottom w:val="0"/>
      <w:divBdr>
        <w:top w:val="none" w:sz="0" w:space="0" w:color="auto"/>
        <w:left w:val="none" w:sz="0" w:space="0" w:color="auto"/>
        <w:bottom w:val="none" w:sz="0" w:space="0" w:color="auto"/>
        <w:right w:val="none" w:sz="0" w:space="0" w:color="auto"/>
      </w:divBdr>
    </w:div>
    <w:div w:id="226428450">
      <w:bodyDiv w:val="1"/>
      <w:marLeft w:val="0"/>
      <w:marRight w:val="0"/>
      <w:marTop w:val="0"/>
      <w:marBottom w:val="0"/>
      <w:divBdr>
        <w:top w:val="none" w:sz="0" w:space="0" w:color="auto"/>
        <w:left w:val="none" w:sz="0" w:space="0" w:color="auto"/>
        <w:bottom w:val="none" w:sz="0" w:space="0" w:color="auto"/>
        <w:right w:val="none" w:sz="0" w:space="0" w:color="auto"/>
      </w:divBdr>
    </w:div>
    <w:div w:id="236136279">
      <w:bodyDiv w:val="1"/>
      <w:marLeft w:val="0"/>
      <w:marRight w:val="0"/>
      <w:marTop w:val="0"/>
      <w:marBottom w:val="0"/>
      <w:divBdr>
        <w:top w:val="none" w:sz="0" w:space="0" w:color="auto"/>
        <w:left w:val="none" w:sz="0" w:space="0" w:color="auto"/>
        <w:bottom w:val="none" w:sz="0" w:space="0" w:color="auto"/>
        <w:right w:val="none" w:sz="0" w:space="0" w:color="auto"/>
      </w:divBdr>
    </w:div>
    <w:div w:id="289671961">
      <w:bodyDiv w:val="1"/>
      <w:marLeft w:val="0"/>
      <w:marRight w:val="0"/>
      <w:marTop w:val="0"/>
      <w:marBottom w:val="0"/>
      <w:divBdr>
        <w:top w:val="none" w:sz="0" w:space="0" w:color="auto"/>
        <w:left w:val="none" w:sz="0" w:space="0" w:color="auto"/>
        <w:bottom w:val="none" w:sz="0" w:space="0" w:color="auto"/>
        <w:right w:val="none" w:sz="0" w:space="0" w:color="auto"/>
      </w:divBdr>
    </w:div>
    <w:div w:id="290980353">
      <w:bodyDiv w:val="1"/>
      <w:marLeft w:val="0"/>
      <w:marRight w:val="0"/>
      <w:marTop w:val="0"/>
      <w:marBottom w:val="0"/>
      <w:divBdr>
        <w:top w:val="none" w:sz="0" w:space="0" w:color="auto"/>
        <w:left w:val="none" w:sz="0" w:space="0" w:color="auto"/>
        <w:bottom w:val="none" w:sz="0" w:space="0" w:color="auto"/>
        <w:right w:val="none" w:sz="0" w:space="0" w:color="auto"/>
      </w:divBdr>
    </w:div>
    <w:div w:id="304511202">
      <w:bodyDiv w:val="1"/>
      <w:marLeft w:val="0"/>
      <w:marRight w:val="0"/>
      <w:marTop w:val="0"/>
      <w:marBottom w:val="0"/>
      <w:divBdr>
        <w:top w:val="none" w:sz="0" w:space="0" w:color="auto"/>
        <w:left w:val="none" w:sz="0" w:space="0" w:color="auto"/>
        <w:bottom w:val="none" w:sz="0" w:space="0" w:color="auto"/>
        <w:right w:val="none" w:sz="0" w:space="0" w:color="auto"/>
      </w:divBdr>
    </w:div>
    <w:div w:id="305550362">
      <w:bodyDiv w:val="1"/>
      <w:marLeft w:val="0"/>
      <w:marRight w:val="0"/>
      <w:marTop w:val="0"/>
      <w:marBottom w:val="0"/>
      <w:divBdr>
        <w:top w:val="none" w:sz="0" w:space="0" w:color="auto"/>
        <w:left w:val="none" w:sz="0" w:space="0" w:color="auto"/>
        <w:bottom w:val="none" w:sz="0" w:space="0" w:color="auto"/>
        <w:right w:val="none" w:sz="0" w:space="0" w:color="auto"/>
      </w:divBdr>
    </w:div>
    <w:div w:id="317149565">
      <w:bodyDiv w:val="1"/>
      <w:marLeft w:val="0"/>
      <w:marRight w:val="0"/>
      <w:marTop w:val="0"/>
      <w:marBottom w:val="0"/>
      <w:divBdr>
        <w:top w:val="none" w:sz="0" w:space="0" w:color="auto"/>
        <w:left w:val="none" w:sz="0" w:space="0" w:color="auto"/>
        <w:bottom w:val="none" w:sz="0" w:space="0" w:color="auto"/>
        <w:right w:val="none" w:sz="0" w:space="0" w:color="auto"/>
      </w:divBdr>
    </w:div>
    <w:div w:id="323121709">
      <w:bodyDiv w:val="1"/>
      <w:marLeft w:val="0"/>
      <w:marRight w:val="0"/>
      <w:marTop w:val="0"/>
      <w:marBottom w:val="0"/>
      <w:divBdr>
        <w:top w:val="none" w:sz="0" w:space="0" w:color="auto"/>
        <w:left w:val="none" w:sz="0" w:space="0" w:color="auto"/>
        <w:bottom w:val="none" w:sz="0" w:space="0" w:color="auto"/>
        <w:right w:val="none" w:sz="0" w:space="0" w:color="auto"/>
      </w:divBdr>
    </w:div>
    <w:div w:id="323122026">
      <w:bodyDiv w:val="1"/>
      <w:marLeft w:val="0"/>
      <w:marRight w:val="0"/>
      <w:marTop w:val="0"/>
      <w:marBottom w:val="0"/>
      <w:divBdr>
        <w:top w:val="none" w:sz="0" w:space="0" w:color="auto"/>
        <w:left w:val="none" w:sz="0" w:space="0" w:color="auto"/>
        <w:bottom w:val="none" w:sz="0" w:space="0" w:color="auto"/>
        <w:right w:val="none" w:sz="0" w:space="0" w:color="auto"/>
      </w:divBdr>
    </w:div>
    <w:div w:id="328991036">
      <w:bodyDiv w:val="1"/>
      <w:marLeft w:val="0"/>
      <w:marRight w:val="0"/>
      <w:marTop w:val="0"/>
      <w:marBottom w:val="0"/>
      <w:divBdr>
        <w:top w:val="none" w:sz="0" w:space="0" w:color="auto"/>
        <w:left w:val="none" w:sz="0" w:space="0" w:color="auto"/>
        <w:bottom w:val="none" w:sz="0" w:space="0" w:color="auto"/>
        <w:right w:val="none" w:sz="0" w:space="0" w:color="auto"/>
      </w:divBdr>
    </w:div>
    <w:div w:id="333412513">
      <w:bodyDiv w:val="1"/>
      <w:marLeft w:val="0"/>
      <w:marRight w:val="0"/>
      <w:marTop w:val="0"/>
      <w:marBottom w:val="0"/>
      <w:divBdr>
        <w:top w:val="none" w:sz="0" w:space="0" w:color="auto"/>
        <w:left w:val="none" w:sz="0" w:space="0" w:color="auto"/>
        <w:bottom w:val="none" w:sz="0" w:space="0" w:color="auto"/>
        <w:right w:val="none" w:sz="0" w:space="0" w:color="auto"/>
      </w:divBdr>
    </w:div>
    <w:div w:id="352146757">
      <w:bodyDiv w:val="1"/>
      <w:marLeft w:val="0"/>
      <w:marRight w:val="0"/>
      <w:marTop w:val="0"/>
      <w:marBottom w:val="0"/>
      <w:divBdr>
        <w:top w:val="none" w:sz="0" w:space="0" w:color="auto"/>
        <w:left w:val="none" w:sz="0" w:space="0" w:color="auto"/>
        <w:bottom w:val="none" w:sz="0" w:space="0" w:color="auto"/>
        <w:right w:val="none" w:sz="0" w:space="0" w:color="auto"/>
      </w:divBdr>
    </w:div>
    <w:div w:id="365983729">
      <w:bodyDiv w:val="1"/>
      <w:marLeft w:val="0"/>
      <w:marRight w:val="0"/>
      <w:marTop w:val="0"/>
      <w:marBottom w:val="0"/>
      <w:divBdr>
        <w:top w:val="none" w:sz="0" w:space="0" w:color="auto"/>
        <w:left w:val="none" w:sz="0" w:space="0" w:color="auto"/>
        <w:bottom w:val="none" w:sz="0" w:space="0" w:color="auto"/>
        <w:right w:val="none" w:sz="0" w:space="0" w:color="auto"/>
      </w:divBdr>
      <w:divsChild>
        <w:div w:id="1254901575">
          <w:marLeft w:val="0"/>
          <w:marRight w:val="0"/>
          <w:marTop w:val="105"/>
          <w:marBottom w:val="105"/>
          <w:divBdr>
            <w:top w:val="none" w:sz="0" w:space="0" w:color="auto"/>
            <w:left w:val="none" w:sz="0" w:space="0" w:color="auto"/>
            <w:bottom w:val="none" w:sz="0" w:space="0" w:color="auto"/>
            <w:right w:val="none" w:sz="0" w:space="0" w:color="auto"/>
          </w:divBdr>
          <w:divsChild>
            <w:div w:id="1945533140">
              <w:marLeft w:val="0"/>
              <w:marRight w:val="0"/>
              <w:marTop w:val="0"/>
              <w:marBottom w:val="0"/>
              <w:divBdr>
                <w:top w:val="none" w:sz="0" w:space="0" w:color="auto"/>
                <w:left w:val="none" w:sz="0" w:space="0" w:color="auto"/>
                <w:bottom w:val="none" w:sz="0" w:space="0" w:color="auto"/>
                <w:right w:val="none" w:sz="0" w:space="0" w:color="auto"/>
              </w:divBdr>
              <w:divsChild>
                <w:div w:id="733427238">
                  <w:marLeft w:val="0"/>
                  <w:marRight w:val="0"/>
                  <w:marTop w:val="50"/>
                  <w:marBottom w:val="0"/>
                  <w:divBdr>
                    <w:top w:val="none" w:sz="0" w:space="0" w:color="auto"/>
                    <w:left w:val="none" w:sz="0" w:space="0" w:color="auto"/>
                    <w:bottom w:val="none" w:sz="0" w:space="0" w:color="auto"/>
                    <w:right w:val="none" w:sz="0" w:space="0" w:color="auto"/>
                  </w:divBdr>
                  <w:divsChild>
                    <w:div w:id="2113429935">
                      <w:marLeft w:val="0"/>
                      <w:marRight w:val="0"/>
                      <w:marTop w:val="0"/>
                      <w:marBottom w:val="0"/>
                      <w:divBdr>
                        <w:top w:val="none" w:sz="0" w:space="0" w:color="auto"/>
                        <w:left w:val="none" w:sz="0" w:space="0" w:color="auto"/>
                        <w:bottom w:val="none" w:sz="0" w:space="0" w:color="auto"/>
                        <w:right w:val="none" w:sz="0" w:space="0" w:color="auto"/>
                      </w:divBdr>
                      <w:divsChild>
                        <w:div w:id="1064985477">
                          <w:marLeft w:val="0"/>
                          <w:marRight w:val="0"/>
                          <w:marTop w:val="0"/>
                          <w:marBottom w:val="0"/>
                          <w:divBdr>
                            <w:top w:val="single" w:sz="12" w:space="0" w:color="CCCCCC"/>
                            <w:left w:val="none" w:sz="0" w:space="0" w:color="auto"/>
                            <w:bottom w:val="none" w:sz="0" w:space="0" w:color="auto"/>
                            <w:right w:val="none" w:sz="0" w:space="0" w:color="auto"/>
                          </w:divBdr>
                          <w:divsChild>
                            <w:div w:id="544371742">
                              <w:marLeft w:val="216"/>
                              <w:marRight w:val="0"/>
                              <w:marTop w:val="374"/>
                              <w:marBottom w:val="0"/>
                              <w:divBdr>
                                <w:top w:val="none" w:sz="0" w:space="0" w:color="auto"/>
                                <w:left w:val="none" w:sz="0" w:space="0" w:color="auto"/>
                                <w:bottom w:val="none" w:sz="0" w:space="0" w:color="auto"/>
                                <w:right w:val="single" w:sz="12" w:space="0" w:color="CCCCCC"/>
                              </w:divBdr>
                              <w:divsChild>
                                <w:div w:id="1151942017">
                                  <w:marLeft w:val="0"/>
                                  <w:marRight w:val="0"/>
                                  <w:marTop w:val="150"/>
                                  <w:marBottom w:val="0"/>
                                  <w:divBdr>
                                    <w:top w:val="none" w:sz="0" w:space="0" w:color="auto"/>
                                    <w:left w:val="none" w:sz="0" w:space="0" w:color="auto"/>
                                    <w:bottom w:val="none" w:sz="0" w:space="0" w:color="auto"/>
                                    <w:right w:val="none" w:sz="0" w:space="0" w:color="auto"/>
                                  </w:divBdr>
                                  <w:divsChild>
                                    <w:div w:id="1947543446">
                                      <w:marLeft w:val="0"/>
                                      <w:marRight w:val="0"/>
                                      <w:marTop w:val="448"/>
                                      <w:marBottom w:val="0"/>
                                      <w:divBdr>
                                        <w:top w:val="none" w:sz="0" w:space="0" w:color="auto"/>
                                        <w:left w:val="none" w:sz="0" w:space="0" w:color="auto"/>
                                        <w:bottom w:val="none" w:sz="0" w:space="0" w:color="auto"/>
                                        <w:right w:val="none" w:sz="0" w:space="0" w:color="auto"/>
                                      </w:divBdr>
                                      <w:divsChild>
                                        <w:div w:id="199441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5467947">
      <w:bodyDiv w:val="1"/>
      <w:marLeft w:val="0"/>
      <w:marRight w:val="0"/>
      <w:marTop w:val="0"/>
      <w:marBottom w:val="0"/>
      <w:divBdr>
        <w:top w:val="none" w:sz="0" w:space="0" w:color="auto"/>
        <w:left w:val="none" w:sz="0" w:space="0" w:color="auto"/>
        <w:bottom w:val="none" w:sz="0" w:space="0" w:color="auto"/>
        <w:right w:val="none" w:sz="0" w:space="0" w:color="auto"/>
      </w:divBdr>
      <w:divsChild>
        <w:div w:id="852500806">
          <w:marLeft w:val="0"/>
          <w:marRight w:val="0"/>
          <w:marTop w:val="0"/>
          <w:marBottom w:val="0"/>
          <w:divBdr>
            <w:top w:val="none" w:sz="0" w:space="0" w:color="auto"/>
            <w:left w:val="none" w:sz="0" w:space="0" w:color="auto"/>
            <w:bottom w:val="none" w:sz="0" w:space="0" w:color="auto"/>
            <w:right w:val="none" w:sz="0" w:space="0" w:color="auto"/>
          </w:divBdr>
          <w:divsChild>
            <w:div w:id="703364660">
              <w:marLeft w:val="0"/>
              <w:marRight w:val="0"/>
              <w:marTop w:val="0"/>
              <w:marBottom w:val="0"/>
              <w:divBdr>
                <w:top w:val="none" w:sz="0" w:space="0" w:color="auto"/>
                <w:left w:val="none" w:sz="0" w:space="0" w:color="auto"/>
                <w:bottom w:val="none" w:sz="0" w:space="0" w:color="auto"/>
                <w:right w:val="none" w:sz="0" w:space="0" w:color="auto"/>
              </w:divBdr>
              <w:divsChild>
                <w:div w:id="670645970">
                  <w:marLeft w:val="0"/>
                  <w:marRight w:val="0"/>
                  <w:marTop w:val="0"/>
                  <w:marBottom w:val="0"/>
                  <w:divBdr>
                    <w:top w:val="none" w:sz="0" w:space="0" w:color="auto"/>
                    <w:left w:val="none" w:sz="0" w:space="0" w:color="auto"/>
                    <w:bottom w:val="none" w:sz="0" w:space="0" w:color="auto"/>
                    <w:right w:val="none" w:sz="0" w:space="0" w:color="auto"/>
                  </w:divBdr>
                  <w:divsChild>
                    <w:div w:id="307519936">
                      <w:marLeft w:val="0"/>
                      <w:marRight w:val="0"/>
                      <w:marTop w:val="0"/>
                      <w:marBottom w:val="0"/>
                      <w:divBdr>
                        <w:top w:val="none" w:sz="0" w:space="0" w:color="auto"/>
                        <w:left w:val="none" w:sz="0" w:space="0" w:color="auto"/>
                        <w:bottom w:val="none" w:sz="0" w:space="0" w:color="auto"/>
                        <w:right w:val="none" w:sz="0" w:space="0" w:color="auto"/>
                      </w:divBdr>
                      <w:divsChild>
                        <w:div w:id="1635870281">
                          <w:marLeft w:val="0"/>
                          <w:marRight w:val="0"/>
                          <w:marTop w:val="0"/>
                          <w:marBottom w:val="0"/>
                          <w:divBdr>
                            <w:top w:val="none" w:sz="0" w:space="0" w:color="auto"/>
                            <w:left w:val="none" w:sz="0" w:space="0" w:color="auto"/>
                            <w:bottom w:val="none" w:sz="0" w:space="0" w:color="auto"/>
                            <w:right w:val="none" w:sz="0" w:space="0" w:color="auto"/>
                          </w:divBdr>
                          <w:divsChild>
                            <w:div w:id="10378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749819">
      <w:bodyDiv w:val="1"/>
      <w:marLeft w:val="0"/>
      <w:marRight w:val="0"/>
      <w:marTop w:val="0"/>
      <w:marBottom w:val="0"/>
      <w:divBdr>
        <w:top w:val="none" w:sz="0" w:space="0" w:color="auto"/>
        <w:left w:val="none" w:sz="0" w:space="0" w:color="auto"/>
        <w:bottom w:val="none" w:sz="0" w:space="0" w:color="auto"/>
        <w:right w:val="none" w:sz="0" w:space="0" w:color="auto"/>
      </w:divBdr>
    </w:div>
    <w:div w:id="384765277">
      <w:bodyDiv w:val="1"/>
      <w:marLeft w:val="0"/>
      <w:marRight w:val="0"/>
      <w:marTop w:val="0"/>
      <w:marBottom w:val="0"/>
      <w:divBdr>
        <w:top w:val="none" w:sz="0" w:space="0" w:color="auto"/>
        <w:left w:val="none" w:sz="0" w:space="0" w:color="auto"/>
        <w:bottom w:val="none" w:sz="0" w:space="0" w:color="auto"/>
        <w:right w:val="none" w:sz="0" w:space="0" w:color="auto"/>
      </w:divBdr>
    </w:div>
    <w:div w:id="393286158">
      <w:bodyDiv w:val="1"/>
      <w:marLeft w:val="0"/>
      <w:marRight w:val="0"/>
      <w:marTop w:val="0"/>
      <w:marBottom w:val="0"/>
      <w:divBdr>
        <w:top w:val="none" w:sz="0" w:space="0" w:color="auto"/>
        <w:left w:val="none" w:sz="0" w:space="0" w:color="auto"/>
        <w:bottom w:val="none" w:sz="0" w:space="0" w:color="auto"/>
        <w:right w:val="none" w:sz="0" w:space="0" w:color="auto"/>
      </w:divBdr>
    </w:div>
    <w:div w:id="413286627">
      <w:bodyDiv w:val="1"/>
      <w:marLeft w:val="0"/>
      <w:marRight w:val="0"/>
      <w:marTop w:val="0"/>
      <w:marBottom w:val="0"/>
      <w:divBdr>
        <w:top w:val="none" w:sz="0" w:space="0" w:color="auto"/>
        <w:left w:val="none" w:sz="0" w:space="0" w:color="auto"/>
        <w:bottom w:val="none" w:sz="0" w:space="0" w:color="auto"/>
        <w:right w:val="none" w:sz="0" w:space="0" w:color="auto"/>
      </w:divBdr>
    </w:div>
    <w:div w:id="453063083">
      <w:bodyDiv w:val="1"/>
      <w:marLeft w:val="0"/>
      <w:marRight w:val="0"/>
      <w:marTop w:val="0"/>
      <w:marBottom w:val="0"/>
      <w:divBdr>
        <w:top w:val="none" w:sz="0" w:space="0" w:color="auto"/>
        <w:left w:val="none" w:sz="0" w:space="0" w:color="auto"/>
        <w:bottom w:val="none" w:sz="0" w:space="0" w:color="auto"/>
        <w:right w:val="none" w:sz="0" w:space="0" w:color="auto"/>
      </w:divBdr>
    </w:div>
    <w:div w:id="468519698">
      <w:bodyDiv w:val="1"/>
      <w:marLeft w:val="0"/>
      <w:marRight w:val="0"/>
      <w:marTop w:val="0"/>
      <w:marBottom w:val="0"/>
      <w:divBdr>
        <w:top w:val="none" w:sz="0" w:space="0" w:color="auto"/>
        <w:left w:val="none" w:sz="0" w:space="0" w:color="auto"/>
        <w:bottom w:val="none" w:sz="0" w:space="0" w:color="auto"/>
        <w:right w:val="none" w:sz="0" w:space="0" w:color="auto"/>
      </w:divBdr>
    </w:div>
    <w:div w:id="471412771">
      <w:bodyDiv w:val="1"/>
      <w:marLeft w:val="0"/>
      <w:marRight w:val="0"/>
      <w:marTop w:val="0"/>
      <w:marBottom w:val="0"/>
      <w:divBdr>
        <w:top w:val="none" w:sz="0" w:space="0" w:color="auto"/>
        <w:left w:val="none" w:sz="0" w:space="0" w:color="auto"/>
        <w:bottom w:val="none" w:sz="0" w:space="0" w:color="auto"/>
        <w:right w:val="none" w:sz="0" w:space="0" w:color="auto"/>
      </w:divBdr>
    </w:div>
    <w:div w:id="475413108">
      <w:bodyDiv w:val="1"/>
      <w:marLeft w:val="0"/>
      <w:marRight w:val="0"/>
      <w:marTop w:val="0"/>
      <w:marBottom w:val="0"/>
      <w:divBdr>
        <w:top w:val="none" w:sz="0" w:space="0" w:color="auto"/>
        <w:left w:val="none" w:sz="0" w:space="0" w:color="auto"/>
        <w:bottom w:val="none" w:sz="0" w:space="0" w:color="auto"/>
        <w:right w:val="none" w:sz="0" w:space="0" w:color="auto"/>
      </w:divBdr>
    </w:div>
    <w:div w:id="488668966">
      <w:bodyDiv w:val="1"/>
      <w:marLeft w:val="0"/>
      <w:marRight w:val="0"/>
      <w:marTop w:val="0"/>
      <w:marBottom w:val="0"/>
      <w:divBdr>
        <w:top w:val="none" w:sz="0" w:space="0" w:color="auto"/>
        <w:left w:val="none" w:sz="0" w:space="0" w:color="auto"/>
        <w:bottom w:val="none" w:sz="0" w:space="0" w:color="auto"/>
        <w:right w:val="none" w:sz="0" w:space="0" w:color="auto"/>
      </w:divBdr>
    </w:div>
    <w:div w:id="529806748">
      <w:bodyDiv w:val="1"/>
      <w:marLeft w:val="0"/>
      <w:marRight w:val="0"/>
      <w:marTop w:val="0"/>
      <w:marBottom w:val="0"/>
      <w:divBdr>
        <w:top w:val="none" w:sz="0" w:space="0" w:color="auto"/>
        <w:left w:val="none" w:sz="0" w:space="0" w:color="auto"/>
        <w:bottom w:val="none" w:sz="0" w:space="0" w:color="auto"/>
        <w:right w:val="none" w:sz="0" w:space="0" w:color="auto"/>
      </w:divBdr>
    </w:div>
    <w:div w:id="539823300">
      <w:bodyDiv w:val="1"/>
      <w:marLeft w:val="0"/>
      <w:marRight w:val="0"/>
      <w:marTop w:val="0"/>
      <w:marBottom w:val="0"/>
      <w:divBdr>
        <w:top w:val="none" w:sz="0" w:space="0" w:color="auto"/>
        <w:left w:val="none" w:sz="0" w:space="0" w:color="auto"/>
        <w:bottom w:val="none" w:sz="0" w:space="0" w:color="auto"/>
        <w:right w:val="none" w:sz="0" w:space="0" w:color="auto"/>
      </w:divBdr>
    </w:div>
    <w:div w:id="541870706">
      <w:bodyDiv w:val="1"/>
      <w:marLeft w:val="0"/>
      <w:marRight w:val="0"/>
      <w:marTop w:val="0"/>
      <w:marBottom w:val="0"/>
      <w:divBdr>
        <w:top w:val="none" w:sz="0" w:space="0" w:color="auto"/>
        <w:left w:val="none" w:sz="0" w:space="0" w:color="auto"/>
        <w:bottom w:val="none" w:sz="0" w:space="0" w:color="auto"/>
        <w:right w:val="none" w:sz="0" w:space="0" w:color="auto"/>
      </w:divBdr>
      <w:divsChild>
        <w:div w:id="1601110290">
          <w:marLeft w:val="0"/>
          <w:marRight w:val="0"/>
          <w:marTop w:val="0"/>
          <w:marBottom w:val="0"/>
          <w:divBdr>
            <w:top w:val="none" w:sz="0" w:space="0" w:color="auto"/>
            <w:left w:val="none" w:sz="0" w:space="0" w:color="auto"/>
            <w:bottom w:val="none" w:sz="0" w:space="0" w:color="auto"/>
            <w:right w:val="none" w:sz="0" w:space="0" w:color="auto"/>
          </w:divBdr>
          <w:divsChild>
            <w:div w:id="1316570209">
              <w:marLeft w:val="0"/>
              <w:marRight w:val="0"/>
              <w:marTop w:val="0"/>
              <w:marBottom w:val="0"/>
              <w:divBdr>
                <w:top w:val="none" w:sz="0" w:space="0" w:color="auto"/>
                <w:left w:val="none" w:sz="0" w:space="0" w:color="auto"/>
                <w:bottom w:val="none" w:sz="0" w:space="0" w:color="auto"/>
                <w:right w:val="none" w:sz="0" w:space="0" w:color="auto"/>
              </w:divBdr>
              <w:divsChild>
                <w:div w:id="373239316">
                  <w:marLeft w:val="0"/>
                  <w:marRight w:val="0"/>
                  <w:marTop w:val="0"/>
                  <w:marBottom w:val="0"/>
                  <w:divBdr>
                    <w:top w:val="none" w:sz="0" w:space="0" w:color="auto"/>
                    <w:left w:val="none" w:sz="0" w:space="0" w:color="auto"/>
                    <w:bottom w:val="none" w:sz="0" w:space="0" w:color="auto"/>
                    <w:right w:val="none" w:sz="0" w:space="0" w:color="auto"/>
                  </w:divBdr>
                  <w:divsChild>
                    <w:div w:id="1638414427">
                      <w:marLeft w:val="0"/>
                      <w:marRight w:val="0"/>
                      <w:marTop w:val="0"/>
                      <w:marBottom w:val="0"/>
                      <w:divBdr>
                        <w:top w:val="none" w:sz="0" w:space="0" w:color="auto"/>
                        <w:left w:val="none" w:sz="0" w:space="0" w:color="auto"/>
                        <w:bottom w:val="none" w:sz="0" w:space="0" w:color="auto"/>
                        <w:right w:val="none" w:sz="0" w:space="0" w:color="auto"/>
                      </w:divBdr>
                      <w:divsChild>
                        <w:div w:id="796877126">
                          <w:marLeft w:val="0"/>
                          <w:marRight w:val="0"/>
                          <w:marTop w:val="0"/>
                          <w:marBottom w:val="0"/>
                          <w:divBdr>
                            <w:top w:val="none" w:sz="0" w:space="0" w:color="auto"/>
                            <w:left w:val="none" w:sz="0" w:space="0" w:color="auto"/>
                            <w:bottom w:val="none" w:sz="0" w:space="0" w:color="auto"/>
                            <w:right w:val="none" w:sz="0" w:space="0" w:color="auto"/>
                          </w:divBdr>
                          <w:divsChild>
                            <w:div w:id="62588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490861">
      <w:bodyDiv w:val="1"/>
      <w:marLeft w:val="0"/>
      <w:marRight w:val="0"/>
      <w:marTop w:val="0"/>
      <w:marBottom w:val="0"/>
      <w:divBdr>
        <w:top w:val="none" w:sz="0" w:space="0" w:color="auto"/>
        <w:left w:val="none" w:sz="0" w:space="0" w:color="auto"/>
        <w:bottom w:val="none" w:sz="0" w:space="0" w:color="auto"/>
        <w:right w:val="none" w:sz="0" w:space="0" w:color="auto"/>
      </w:divBdr>
      <w:divsChild>
        <w:div w:id="1392577824">
          <w:marLeft w:val="0"/>
          <w:marRight w:val="0"/>
          <w:marTop w:val="0"/>
          <w:marBottom w:val="0"/>
          <w:divBdr>
            <w:top w:val="none" w:sz="0" w:space="0" w:color="auto"/>
            <w:left w:val="none" w:sz="0" w:space="0" w:color="auto"/>
            <w:bottom w:val="none" w:sz="0" w:space="0" w:color="auto"/>
            <w:right w:val="none" w:sz="0" w:space="0" w:color="auto"/>
          </w:divBdr>
          <w:divsChild>
            <w:div w:id="5584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346645">
      <w:bodyDiv w:val="1"/>
      <w:marLeft w:val="0"/>
      <w:marRight w:val="0"/>
      <w:marTop w:val="0"/>
      <w:marBottom w:val="0"/>
      <w:divBdr>
        <w:top w:val="none" w:sz="0" w:space="0" w:color="auto"/>
        <w:left w:val="none" w:sz="0" w:space="0" w:color="auto"/>
        <w:bottom w:val="none" w:sz="0" w:space="0" w:color="auto"/>
        <w:right w:val="none" w:sz="0" w:space="0" w:color="auto"/>
      </w:divBdr>
    </w:div>
    <w:div w:id="569123986">
      <w:bodyDiv w:val="1"/>
      <w:marLeft w:val="0"/>
      <w:marRight w:val="0"/>
      <w:marTop w:val="0"/>
      <w:marBottom w:val="0"/>
      <w:divBdr>
        <w:top w:val="none" w:sz="0" w:space="0" w:color="auto"/>
        <w:left w:val="none" w:sz="0" w:space="0" w:color="auto"/>
        <w:bottom w:val="none" w:sz="0" w:space="0" w:color="auto"/>
        <w:right w:val="none" w:sz="0" w:space="0" w:color="auto"/>
      </w:divBdr>
      <w:divsChild>
        <w:div w:id="1255819553">
          <w:marLeft w:val="0"/>
          <w:marRight w:val="0"/>
          <w:marTop w:val="105"/>
          <w:marBottom w:val="105"/>
          <w:divBdr>
            <w:top w:val="none" w:sz="0" w:space="0" w:color="auto"/>
            <w:left w:val="none" w:sz="0" w:space="0" w:color="auto"/>
            <w:bottom w:val="none" w:sz="0" w:space="0" w:color="auto"/>
            <w:right w:val="none" w:sz="0" w:space="0" w:color="auto"/>
          </w:divBdr>
          <w:divsChild>
            <w:div w:id="612639845">
              <w:marLeft w:val="0"/>
              <w:marRight w:val="0"/>
              <w:marTop w:val="0"/>
              <w:marBottom w:val="0"/>
              <w:divBdr>
                <w:top w:val="none" w:sz="0" w:space="0" w:color="auto"/>
                <w:left w:val="none" w:sz="0" w:space="0" w:color="auto"/>
                <w:bottom w:val="none" w:sz="0" w:space="0" w:color="auto"/>
                <w:right w:val="none" w:sz="0" w:space="0" w:color="auto"/>
              </w:divBdr>
              <w:divsChild>
                <w:div w:id="22755563">
                  <w:marLeft w:val="0"/>
                  <w:marRight w:val="0"/>
                  <w:marTop w:val="50"/>
                  <w:marBottom w:val="0"/>
                  <w:divBdr>
                    <w:top w:val="none" w:sz="0" w:space="0" w:color="auto"/>
                    <w:left w:val="none" w:sz="0" w:space="0" w:color="auto"/>
                    <w:bottom w:val="none" w:sz="0" w:space="0" w:color="auto"/>
                    <w:right w:val="none" w:sz="0" w:space="0" w:color="auto"/>
                  </w:divBdr>
                  <w:divsChild>
                    <w:div w:id="1653219907">
                      <w:marLeft w:val="0"/>
                      <w:marRight w:val="0"/>
                      <w:marTop w:val="0"/>
                      <w:marBottom w:val="0"/>
                      <w:divBdr>
                        <w:top w:val="none" w:sz="0" w:space="0" w:color="auto"/>
                        <w:left w:val="none" w:sz="0" w:space="0" w:color="auto"/>
                        <w:bottom w:val="none" w:sz="0" w:space="0" w:color="auto"/>
                        <w:right w:val="none" w:sz="0" w:space="0" w:color="auto"/>
                      </w:divBdr>
                      <w:divsChild>
                        <w:div w:id="1814255444">
                          <w:marLeft w:val="0"/>
                          <w:marRight w:val="0"/>
                          <w:marTop w:val="0"/>
                          <w:marBottom w:val="0"/>
                          <w:divBdr>
                            <w:top w:val="single" w:sz="12" w:space="0" w:color="CCCCCC"/>
                            <w:left w:val="none" w:sz="0" w:space="0" w:color="auto"/>
                            <w:bottom w:val="none" w:sz="0" w:space="0" w:color="auto"/>
                            <w:right w:val="none" w:sz="0" w:space="0" w:color="auto"/>
                          </w:divBdr>
                          <w:divsChild>
                            <w:div w:id="1819417875">
                              <w:marLeft w:val="216"/>
                              <w:marRight w:val="0"/>
                              <w:marTop w:val="374"/>
                              <w:marBottom w:val="0"/>
                              <w:divBdr>
                                <w:top w:val="none" w:sz="0" w:space="0" w:color="auto"/>
                                <w:left w:val="none" w:sz="0" w:space="0" w:color="auto"/>
                                <w:bottom w:val="none" w:sz="0" w:space="0" w:color="auto"/>
                                <w:right w:val="single" w:sz="12" w:space="0" w:color="CCCCCC"/>
                              </w:divBdr>
                              <w:divsChild>
                                <w:div w:id="983776363">
                                  <w:marLeft w:val="0"/>
                                  <w:marRight w:val="0"/>
                                  <w:marTop w:val="150"/>
                                  <w:marBottom w:val="0"/>
                                  <w:divBdr>
                                    <w:top w:val="none" w:sz="0" w:space="0" w:color="auto"/>
                                    <w:left w:val="none" w:sz="0" w:space="0" w:color="auto"/>
                                    <w:bottom w:val="none" w:sz="0" w:space="0" w:color="auto"/>
                                    <w:right w:val="none" w:sz="0" w:space="0" w:color="auto"/>
                                  </w:divBdr>
                                  <w:divsChild>
                                    <w:div w:id="1333610039">
                                      <w:marLeft w:val="0"/>
                                      <w:marRight w:val="0"/>
                                      <w:marTop w:val="448"/>
                                      <w:marBottom w:val="0"/>
                                      <w:divBdr>
                                        <w:top w:val="none" w:sz="0" w:space="0" w:color="auto"/>
                                        <w:left w:val="none" w:sz="0" w:space="0" w:color="auto"/>
                                        <w:bottom w:val="none" w:sz="0" w:space="0" w:color="auto"/>
                                        <w:right w:val="none" w:sz="0" w:space="0" w:color="auto"/>
                                      </w:divBdr>
                                      <w:divsChild>
                                        <w:div w:id="40699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324946">
      <w:bodyDiv w:val="1"/>
      <w:marLeft w:val="0"/>
      <w:marRight w:val="0"/>
      <w:marTop w:val="0"/>
      <w:marBottom w:val="0"/>
      <w:divBdr>
        <w:top w:val="none" w:sz="0" w:space="0" w:color="auto"/>
        <w:left w:val="none" w:sz="0" w:space="0" w:color="auto"/>
        <w:bottom w:val="none" w:sz="0" w:space="0" w:color="auto"/>
        <w:right w:val="none" w:sz="0" w:space="0" w:color="auto"/>
      </w:divBdr>
    </w:div>
    <w:div w:id="577447219">
      <w:bodyDiv w:val="1"/>
      <w:marLeft w:val="0"/>
      <w:marRight w:val="0"/>
      <w:marTop w:val="0"/>
      <w:marBottom w:val="0"/>
      <w:divBdr>
        <w:top w:val="none" w:sz="0" w:space="0" w:color="auto"/>
        <w:left w:val="none" w:sz="0" w:space="0" w:color="auto"/>
        <w:bottom w:val="none" w:sz="0" w:space="0" w:color="auto"/>
        <w:right w:val="none" w:sz="0" w:space="0" w:color="auto"/>
      </w:divBdr>
    </w:div>
    <w:div w:id="594368077">
      <w:bodyDiv w:val="1"/>
      <w:marLeft w:val="0"/>
      <w:marRight w:val="0"/>
      <w:marTop w:val="0"/>
      <w:marBottom w:val="0"/>
      <w:divBdr>
        <w:top w:val="none" w:sz="0" w:space="0" w:color="auto"/>
        <w:left w:val="none" w:sz="0" w:space="0" w:color="auto"/>
        <w:bottom w:val="none" w:sz="0" w:space="0" w:color="auto"/>
        <w:right w:val="none" w:sz="0" w:space="0" w:color="auto"/>
      </w:divBdr>
    </w:div>
    <w:div w:id="602305333">
      <w:bodyDiv w:val="1"/>
      <w:marLeft w:val="0"/>
      <w:marRight w:val="0"/>
      <w:marTop w:val="0"/>
      <w:marBottom w:val="0"/>
      <w:divBdr>
        <w:top w:val="none" w:sz="0" w:space="0" w:color="auto"/>
        <w:left w:val="none" w:sz="0" w:space="0" w:color="auto"/>
        <w:bottom w:val="none" w:sz="0" w:space="0" w:color="auto"/>
        <w:right w:val="none" w:sz="0" w:space="0" w:color="auto"/>
      </w:divBdr>
    </w:div>
    <w:div w:id="612177313">
      <w:bodyDiv w:val="1"/>
      <w:marLeft w:val="0"/>
      <w:marRight w:val="0"/>
      <w:marTop w:val="0"/>
      <w:marBottom w:val="0"/>
      <w:divBdr>
        <w:top w:val="none" w:sz="0" w:space="0" w:color="auto"/>
        <w:left w:val="none" w:sz="0" w:space="0" w:color="auto"/>
        <w:bottom w:val="none" w:sz="0" w:space="0" w:color="auto"/>
        <w:right w:val="none" w:sz="0" w:space="0" w:color="auto"/>
      </w:divBdr>
    </w:div>
    <w:div w:id="613755849">
      <w:bodyDiv w:val="1"/>
      <w:marLeft w:val="0"/>
      <w:marRight w:val="0"/>
      <w:marTop w:val="0"/>
      <w:marBottom w:val="0"/>
      <w:divBdr>
        <w:top w:val="none" w:sz="0" w:space="0" w:color="auto"/>
        <w:left w:val="none" w:sz="0" w:space="0" w:color="auto"/>
        <w:bottom w:val="none" w:sz="0" w:space="0" w:color="auto"/>
        <w:right w:val="none" w:sz="0" w:space="0" w:color="auto"/>
      </w:divBdr>
    </w:div>
    <w:div w:id="647514981">
      <w:bodyDiv w:val="1"/>
      <w:marLeft w:val="0"/>
      <w:marRight w:val="0"/>
      <w:marTop w:val="0"/>
      <w:marBottom w:val="0"/>
      <w:divBdr>
        <w:top w:val="none" w:sz="0" w:space="0" w:color="auto"/>
        <w:left w:val="none" w:sz="0" w:space="0" w:color="auto"/>
        <w:bottom w:val="none" w:sz="0" w:space="0" w:color="auto"/>
        <w:right w:val="none" w:sz="0" w:space="0" w:color="auto"/>
      </w:divBdr>
      <w:divsChild>
        <w:div w:id="135731763">
          <w:marLeft w:val="0"/>
          <w:marRight w:val="0"/>
          <w:marTop w:val="105"/>
          <w:marBottom w:val="105"/>
          <w:divBdr>
            <w:top w:val="none" w:sz="0" w:space="0" w:color="auto"/>
            <w:left w:val="none" w:sz="0" w:space="0" w:color="auto"/>
            <w:bottom w:val="none" w:sz="0" w:space="0" w:color="auto"/>
            <w:right w:val="none" w:sz="0" w:space="0" w:color="auto"/>
          </w:divBdr>
          <w:divsChild>
            <w:div w:id="515071747">
              <w:marLeft w:val="0"/>
              <w:marRight w:val="0"/>
              <w:marTop w:val="0"/>
              <w:marBottom w:val="0"/>
              <w:divBdr>
                <w:top w:val="none" w:sz="0" w:space="0" w:color="auto"/>
                <w:left w:val="none" w:sz="0" w:space="0" w:color="auto"/>
                <w:bottom w:val="none" w:sz="0" w:space="0" w:color="auto"/>
                <w:right w:val="none" w:sz="0" w:space="0" w:color="auto"/>
              </w:divBdr>
              <w:divsChild>
                <w:div w:id="806506502">
                  <w:marLeft w:val="0"/>
                  <w:marRight w:val="0"/>
                  <w:marTop w:val="50"/>
                  <w:marBottom w:val="0"/>
                  <w:divBdr>
                    <w:top w:val="none" w:sz="0" w:space="0" w:color="auto"/>
                    <w:left w:val="none" w:sz="0" w:space="0" w:color="auto"/>
                    <w:bottom w:val="none" w:sz="0" w:space="0" w:color="auto"/>
                    <w:right w:val="none" w:sz="0" w:space="0" w:color="auto"/>
                  </w:divBdr>
                  <w:divsChild>
                    <w:div w:id="1598561920">
                      <w:marLeft w:val="0"/>
                      <w:marRight w:val="0"/>
                      <w:marTop w:val="0"/>
                      <w:marBottom w:val="0"/>
                      <w:divBdr>
                        <w:top w:val="none" w:sz="0" w:space="0" w:color="auto"/>
                        <w:left w:val="none" w:sz="0" w:space="0" w:color="auto"/>
                        <w:bottom w:val="none" w:sz="0" w:space="0" w:color="auto"/>
                        <w:right w:val="none" w:sz="0" w:space="0" w:color="auto"/>
                      </w:divBdr>
                      <w:divsChild>
                        <w:div w:id="1790127647">
                          <w:marLeft w:val="0"/>
                          <w:marRight w:val="0"/>
                          <w:marTop w:val="0"/>
                          <w:marBottom w:val="0"/>
                          <w:divBdr>
                            <w:top w:val="single" w:sz="12" w:space="0" w:color="CCCCCC"/>
                            <w:left w:val="none" w:sz="0" w:space="0" w:color="auto"/>
                            <w:bottom w:val="none" w:sz="0" w:space="0" w:color="auto"/>
                            <w:right w:val="none" w:sz="0" w:space="0" w:color="auto"/>
                          </w:divBdr>
                          <w:divsChild>
                            <w:div w:id="1192842752">
                              <w:marLeft w:val="216"/>
                              <w:marRight w:val="0"/>
                              <w:marTop w:val="374"/>
                              <w:marBottom w:val="0"/>
                              <w:divBdr>
                                <w:top w:val="none" w:sz="0" w:space="0" w:color="auto"/>
                                <w:left w:val="none" w:sz="0" w:space="0" w:color="auto"/>
                                <w:bottom w:val="none" w:sz="0" w:space="0" w:color="auto"/>
                                <w:right w:val="single" w:sz="12" w:space="0" w:color="CCCCCC"/>
                              </w:divBdr>
                              <w:divsChild>
                                <w:div w:id="860819108">
                                  <w:marLeft w:val="0"/>
                                  <w:marRight w:val="0"/>
                                  <w:marTop w:val="150"/>
                                  <w:marBottom w:val="0"/>
                                  <w:divBdr>
                                    <w:top w:val="none" w:sz="0" w:space="0" w:color="auto"/>
                                    <w:left w:val="none" w:sz="0" w:space="0" w:color="auto"/>
                                    <w:bottom w:val="none" w:sz="0" w:space="0" w:color="auto"/>
                                    <w:right w:val="none" w:sz="0" w:space="0" w:color="auto"/>
                                  </w:divBdr>
                                  <w:divsChild>
                                    <w:div w:id="187186088">
                                      <w:marLeft w:val="0"/>
                                      <w:marRight w:val="0"/>
                                      <w:marTop w:val="448"/>
                                      <w:marBottom w:val="0"/>
                                      <w:divBdr>
                                        <w:top w:val="none" w:sz="0" w:space="0" w:color="auto"/>
                                        <w:left w:val="none" w:sz="0" w:space="0" w:color="auto"/>
                                        <w:bottom w:val="none" w:sz="0" w:space="0" w:color="auto"/>
                                        <w:right w:val="none" w:sz="0" w:space="0" w:color="auto"/>
                                      </w:divBdr>
                                      <w:divsChild>
                                        <w:div w:id="2451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4845775">
      <w:bodyDiv w:val="1"/>
      <w:marLeft w:val="0"/>
      <w:marRight w:val="0"/>
      <w:marTop w:val="0"/>
      <w:marBottom w:val="0"/>
      <w:divBdr>
        <w:top w:val="none" w:sz="0" w:space="0" w:color="auto"/>
        <w:left w:val="none" w:sz="0" w:space="0" w:color="auto"/>
        <w:bottom w:val="none" w:sz="0" w:space="0" w:color="auto"/>
        <w:right w:val="none" w:sz="0" w:space="0" w:color="auto"/>
      </w:divBdr>
    </w:div>
    <w:div w:id="682319632">
      <w:bodyDiv w:val="1"/>
      <w:marLeft w:val="0"/>
      <w:marRight w:val="0"/>
      <w:marTop w:val="0"/>
      <w:marBottom w:val="0"/>
      <w:divBdr>
        <w:top w:val="none" w:sz="0" w:space="0" w:color="auto"/>
        <w:left w:val="none" w:sz="0" w:space="0" w:color="auto"/>
        <w:bottom w:val="none" w:sz="0" w:space="0" w:color="auto"/>
        <w:right w:val="none" w:sz="0" w:space="0" w:color="auto"/>
      </w:divBdr>
    </w:div>
    <w:div w:id="690297403">
      <w:bodyDiv w:val="1"/>
      <w:marLeft w:val="0"/>
      <w:marRight w:val="0"/>
      <w:marTop w:val="0"/>
      <w:marBottom w:val="0"/>
      <w:divBdr>
        <w:top w:val="none" w:sz="0" w:space="0" w:color="auto"/>
        <w:left w:val="none" w:sz="0" w:space="0" w:color="auto"/>
        <w:bottom w:val="none" w:sz="0" w:space="0" w:color="auto"/>
        <w:right w:val="none" w:sz="0" w:space="0" w:color="auto"/>
      </w:divBdr>
    </w:div>
    <w:div w:id="693503229">
      <w:bodyDiv w:val="1"/>
      <w:marLeft w:val="0"/>
      <w:marRight w:val="0"/>
      <w:marTop w:val="0"/>
      <w:marBottom w:val="0"/>
      <w:divBdr>
        <w:top w:val="none" w:sz="0" w:space="0" w:color="auto"/>
        <w:left w:val="none" w:sz="0" w:space="0" w:color="auto"/>
        <w:bottom w:val="none" w:sz="0" w:space="0" w:color="auto"/>
        <w:right w:val="none" w:sz="0" w:space="0" w:color="auto"/>
      </w:divBdr>
    </w:div>
    <w:div w:id="699865573">
      <w:bodyDiv w:val="1"/>
      <w:marLeft w:val="0"/>
      <w:marRight w:val="0"/>
      <w:marTop w:val="0"/>
      <w:marBottom w:val="0"/>
      <w:divBdr>
        <w:top w:val="none" w:sz="0" w:space="0" w:color="auto"/>
        <w:left w:val="none" w:sz="0" w:space="0" w:color="auto"/>
        <w:bottom w:val="none" w:sz="0" w:space="0" w:color="auto"/>
        <w:right w:val="none" w:sz="0" w:space="0" w:color="auto"/>
      </w:divBdr>
    </w:div>
    <w:div w:id="725839016">
      <w:bodyDiv w:val="1"/>
      <w:marLeft w:val="0"/>
      <w:marRight w:val="0"/>
      <w:marTop w:val="0"/>
      <w:marBottom w:val="0"/>
      <w:divBdr>
        <w:top w:val="none" w:sz="0" w:space="0" w:color="auto"/>
        <w:left w:val="none" w:sz="0" w:space="0" w:color="auto"/>
        <w:bottom w:val="none" w:sz="0" w:space="0" w:color="auto"/>
        <w:right w:val="none" w:sz="0" w:space="0" w:color="auto"/>
      </w:divBdr>
    </w:div>
    <w:div w:id="728264607">
      <w:bodyDiv w:val="1"/>
      <w:marLeft w:val="0"/>
      <w:marRight w:val="0"/>
      <w:marTop w:val="0"/>
      <w:marBottom w:val="0"/>
      <w:divBdr>
        <w:top w:val="none" w:sz="0" w:space="0" w:color="auto"/>
        <w:left w:val="none" w:sz="0" w:space="0" w:color="auto"/>
        <w:bottom w:val="none" w:sz="0" w:space="0" w:color="auto"/>
        <w:right w:val="none" w:sz="0" w:space="0" w:color="auto"/>
      </w:divBdr>
    </w:div>
    <w:div w:id="752822955">
      <w:bodyDiv w:val="1"/>
      <w:marLeft w:val="0"/>
      <w:marRight w:val="0"/>
      <w:marTop w:val="0"/>
      <w:marBottom w:val="0"/>
      <w:divBdr>
        <w:top w:val="none" w:sz="0" w:space="0" w:color="auto"/>
        <w:left w:val="none" w:sz="0" w:space="0" w:color="auto"/>
        <w:bottom w:val="none" w:sz="0" w:space="0" w:color="auto"/>
        <w:right w:val="none" w:sz="0" w:space="0" w:color="auto"/>
      </w:divBdr>
    </w:div>
    <w:div w:id="770706524">
      <w:bodyDiv w:val="1"/>
      <w:marLeft w:val="0"/>
      <w:marRight w:val="0"/>
      <w:marTop w:val="0"/>
      <w:marBottom w:val="0"/>
      <w:divBdr>
        <w:top w:val="none" w:sz="0" w:space="0" w:color="auto"/>
        <w:left w:val="none" w:sz="0" w:space="0" w:color="auto"/>
        <w:bottom w:val="none" w:sz="0" w:space="0" w:color="auto"/>
        <w:right w:val="none" w:sz="0" w:space="0" w:color="auto"/>
      </w:divBdr>
    </w:div>
    <w:div w:id="790053833">
      <w:bodyDiv w:val="1"/>
      <w:marLeft w:val="0"/>
      <w:marRight w:val="0"/>
      <w:marTop w:val="0"/>
      <w:marBottom w:val="0"/>
      <w:divBdr>
        <w:top w:val="none" w:sz="0" w:space="0" w:color="auto"/>
        <w:left w:val="none" w:sz="0" w:space="0" w:color="auto"/>
        <w:bottom w:val="none" w:sz="0" w:space="0" w:color="auto"/>
        <w:right w:val="none" w:sz="0" w:space="0" w:color="auto"/>
      </w:divBdr>
    </w:div>
    <w:div w:id="791174717">
      <w:bodyDiv w:val="1"/>
      <w:marLeft w:val="0"/>
      <w:marRight w:val="0"/>
      <w:marTop w:val="0"/>
      <w:marBottom w:val="0"/>
      <w:divBdr>
        <w:top w:val="none" w:sz="0" w:space="0" w:color="auto"/>
        <w:left w:val="none" w:sz="0" w:space="0" w:color="auto"/>
        <w:bottom w:val="none" w:sz="0" w:space="0" w:color="auto"/>
        <w:right w:val="none" w:sz="0" w:space="0" w:color="auto"/>
      </w:divBdr>
    </w:div>
    <w:div w:id="794442182">
      <w:bodyDiv w:val="1"/>
      <w:marLeft w:val="0"/>
      <w:marRight w:val="0"/>
      <w:marTop w:val="0"/>
      <w:marBottom w:val="0"/>
      <w:divBdr>
        <w:top w:val="none" w:sz="0" w:space="0" w:color="auto"/>
        <w:left w:val="none" w:sz="0" w:space="0" w:color="auto"/>
        <w:bottom w:val="none" w:sz="0" w:space="0" w:color="auto"/>
        <w:right w:val="none" w:sz="0" w:space="0" w:color="auto"/>
      </w:divBdr>
    </w:div>
    <w:div w:id="801272690">
      <w:bodyDiv w:val="1"/>
      <w:marLeft w:val="0"/>
      <w:marRight w:val="0"/>
      <w:marTop w:val="0"/>
      <w:marBottom w:val="0"/>
      <w:divBdr>
        <w:top w:val="none" w:sz="0" w:space="0" w:color="auto"/>
        <w:left w:val="none" w:sz="0" w:space="0" w:color="auto"/>
        <w:bottom w:val="none" w:sz="0" w:space="0" w:color="auto"/>
        <w:right w:val="none" w:sz="0" w:space="0" w:color="auto"/>
      </w:divBdr>
    </w:div>
    <w:div w:id="830098301">
      <w:bodyDiv w:val="1"/>
      <w:marLeft w:val="0"/>
      <w:marRight w:val="0"/>
      <w:marTop w:val="0"/>
      <w:marBottom w:val="0"/>
      <w:divBdr>
        <w:top w:val="none" w:sz="0" w:space="0" w:color="auto"/>
        <w:left w:val="none" w:sz="0" w:space="0" w:color="auto"/>
        <w:bottom w:val="none" w:sz="0" w:space="0" w:color="auto"/>
        <w:right w:val="none" w:sz="0" w:space="0" w:color="auto"/>
      </w:divBdr>
    </w:div>
    <w:div w:id="843782727">
      <w:bodyDiv w:val="1"/>
      <w:marLeft w:val="0"/>
      <w:marRight w:val="0"/>
      <w:marTop w:val="0"/>
      <w:marBottom w:val="0"/>
      <w:divBdr>
        <w:top w:val="none" w:sz="0" w:space="0" w:color="auto"/>
        <w:left w:val="none" w:sz="0" w:space="0" w:color="auto"/>
        <w:bottom w:val="none" w:sz="0" w:space="0" w:color="auto"/>
        <w:right w:val="none" w:sz="0" w:space="0" w:color="auto"/>
      </w:divBdr>
      <w:divsChild>
        <w:div w:id="112287815">
          <w:marLeft w:val="0"/>
          <w:marRight w:val="0"/>
          <w:marTop w:val="105"/>
          <w:marBottom w:val="105"/>
          <w:divBdr>
            <w:top w:val="none" w:sz="0" w:space="0" w:color="auto"/>
            <w:left w:val="none" w:sz="0" w:space="0" w:color="auto"/>
            <w:bottom w:val="none" w:sz="0" w:space="0" w:color="auto"/>
            <w:right w:val="none" w:sz="0" w:space="0" w:color="auto"/>
          </w:divBdr>
          <w:divsChild>
            <w:div w:id="356202046">
              <w:marLeft w:val="0"/>
              <w:marRight w:val="0"/>
              <w:marTop w:val="0"/>
              <w:marBottom w:val="0"/>
              <w:divBdr>
                <w:top w:val="none" w:sz="0" w:space="0" w:color="auto"/>
                <w:left w:val="none" w:sz="0" w:space="0" w:color="auto"/>
                <w:bottom w:val="none" w:sz="0" w:space="0" w:color="auto"/>
                <w:right w:val="none" w:sz="0" w:space="0" w:color="auto"/>
              </w:divBdr>
              <w:divsChild>
                <w:div w:id="411388717">
                  <w:marLeft w:val="0"/>
                  <w:marRight w:val="0"/>
                  <w:marTop w:val="50"/>
                  <w:marBottom w:val="0"/>
                  <w:divBdr>
                    <w:top w:val="none" w:sz="0" w:space="0" w:color="auto"/>
                    <w:left w:val="none" w:sz="0" w:space="0" w:color="auto"/>
                    <w:bottom w:val="none" w:sz="0" w:space="0" w:color="auto"/>
                    <w:right w:val="none" w:sz="0" w:space="0" w:color="auto"/>
                  </w:divBdr>
                  <w:divsChild>
                    <w:div w:id="1480346286">
                      <w:marLeft w:val="0"/>
                      <w:marRight w:val="0"/>
                      <w:marTop w:val="0"/>
                      <w:marBottom w:val="0"/>
                      <w:divBdr>
                        <w:top w:val="none" w:sz="0" w:space="0" w:color="auto"/>
                        <w:left w:val="none" w:sz="0" w:space="0" w:color="auto"/>
                        <w:bottom w:val="none" w:sz="0" w:space="0" w:color="auto"/>
                        <w:right w:val="none" w:sz="0" w:space="0" w:color="auto"/>
                      </w:divBdr>
                      <w:divsChild>
                        <w:div w:id="1279681922">
                          <w:marLeft w:val="0"/>
                          <w:marRight w:val="0"/>
                          <w:marTop w:val="0"/>
                          <w:marBottom w:val="0"/>
                          <w:divBdr>
                            <w:top w:val="single" w:sz="12" w:space="0" w:color="CCCCCC"/>
                            <w:left w:val="none" w:sz="0" w:space="0" w:color="auto"/>
                            <w:bottom w:val="none" w:sz="0" w:space="0" w:color="auto"/>
                            <w:right w:val="none" w:sz="0" w:space="0" w:color="auto"/>
                          </w:divBdr>
                          <w:divsChild>
                            <w:div w:id="466169955">
                              <w:marLeft w:val="216"/>
                              <w:marRight w:val="0"/>
                              <w:marTop w:val="374"/>
                              <w:marBottom w:val="0"/>
                              <w:divBdr>
                                <w:top w:val="none" w:sz="0" w:space="0" w:color="auto"/>
                                <w:left w:val="none" w:sz="0" w:space="0" w:color="auto"/>
                                <w:bottom w:val="none" w:sz="0" w:space="0" w:color="auto"/>
                                <w:right w:val="single" w:sz="12" w:space="0" w:color="CCCCCC"/>
                              </w:divBdr>
                              <w:divsChild>
                                <w:div w:id="1481195485">
                                  <w:marLeft w:val="0"/>
                                  <w:marRight w:val="0"/>
                                  <w:marTop w:val="150"/>
                                  <w:marBottom w:val="0"/>
                                  <w:divBdr>
                                    <w:top w:val="none" w:sz="0" w:space="0" w:color="auto"/>
                                    <w:left w:val="none" w:sz="0" w:space="0" w:color="auto"/>
                                    <w:bottom w:val="none" w:sz="0" w:space="0" w:color="auto"/>
                                    <w:right w:val="none" w:sz="0" w:space="0" w:color="auto"/>
                                  </w:divBdr>
                                  <w:divsChild>
                                    <w:div w:id="2034064206">
                                      <w:marLeft w:val="0"/>
                                      <w:marRight w:val="0"/>
                                      <w:marTop w:val="448"/>
                                      <w:marBottom w:val="0"/>
                                      <w:divBdr>
                                        <w:top w:val="none" w:sz="0" w:space="0" w:color="auto"/>
                                        <w:left w:val="none" w:sz="0" w:space="0" w:color="auto"/>
                                        <w:bottom w:val="none" w:sz="0" w:space="0" w:color="auto"/>
                                        <w:right w:val="none" w:sz="0" w:space="0" w:color="auto"/>
                                      </w:divBdr>
                                      <w:divsChild>
                                        <w:div w:id="143204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863993">
      <w:bodyDiv w:val="1"/>
      <w:marLeft w:val="0"/>
      <w:marRight w:val="0"/>
      <w:marTop w:val="0"/>
      <w:marBottom w:val="0"/>
      <w:divBdr>
        <w:top w:val="none" w:sz="0" w:space="0" w:color="auto"/>
        <w:left w:val="none" w:sz="0" w:space="0" w:color="auto"/>
        <w:bottom w:val="none" w:sz="0" w:space="0" w:color="auto"/>
        <w:right w:val="none" w:sz="0" w:space="0" w:color="auto"/>
      </w:divBdr>
    </w:div>
    <w:div w:id="878318573">
      <w:bodyDiv w:val="1"/>
      <w:marLeft w:val="0"/>
      <w:marRight w:val="0"/>
      <w:marTop w:val="0"/>
      <w:marBottom w:val="0"/>
      <w:divBdr>
        <w:top w:val="none" w:sz="0" w:space="0" w:color="auto"/>
        <w:left w:val="none" w:sz="0" w:space="0" w:color="auto"/>
        <w:bottom w:val="none" w:sz="0" w:space="0" w:color="auto"/>
        <w:right w:val="none" w:sz="0" w:space="0" w:color="auto"/>
      </w:divBdr>
    </w:div>
    <w:div w:id="898171823">
      <w:bodyDiv w:val="1"/>
      <w:marLeft w:val="0"/>
      <w:marRight w:val="0"/>
      <w:marTop w:val="0"/>
      <w:marBottom w:val="0"/>
      <w:divBdr>
        <w:top w:val="none" w:sz="0" w:space="0" w:color="auto"/>
        <w:left w:val="none" w:sz="0" w:space="0" w:color="auto"/>
        <w:bottom w:val="none" w:sz="0" w:space="0" w:color="auto"/>
        <w:right w:val="none" w:sz="0" w:space="0" w:color="auto"/>
      </w:divBdr>
    </w:div>
    <w:div w:id="909195112">
      <w:bodyDiv w:val="1"/>
      <w:marLeft w:val="0"/>
      <w:marRight w:val="0"/>
      <w:marTop w:val="0"/>
      <w:marBottom w:val="0"/>
      <w:divBdr>
        <w:top w:val="none" w:sz="0" w:space="0" w:color="auto"/>
        <w:left w:val="none" w:sz="0" w:space="0" w:color="auto"/>
        <w:bottom w:val="none" w:sz="0" w:space="0" w:color="auto"/>
        <w:right w:val="none" w:sz="0" w:space="0" w:color="auto"/>
      </w:divBdr>
    </w:div>
    <w:div w:id="922687629">
      <w:bodyDiv w:val="1"/>
      <w:marLeft w:val="0"/>
      <w:marRight w:val="0"/>
      <w:marTop w:val="0"/>
      <w:marBottom w:val="0"/>
      <w:divBdr>
        <w:top w:val="none" w:sz="0" w:space="0" w:color="auto"/>
        <w:left w:val="none" w:sz="0" w:space="0" w:color="auto"/>
        <w:bottom w:val="none" w:sz="0" w:space="0" w:color="auto"/>
        <w:right w:val="none" w:sz="0" w:space="0" w:color="auto"/>
      </w:divBdr>
      <w:divsChild>
        <w:div w:id="1531067758">
          <w:marLeft w:val="0"/>
          <w:marRight w:val="0"/>
          <w:marTop w:val="240"/>
          <w:marBottom w:val="0"/>
          <w:divBdr>
            <w:top w:val="none" w:sz="0" w:space="0" w:color="auto"/>
            <w:left w:val="none" w:sz="0" w:space="0" w:color="auto"/>
            <w:bottom w:val="none" w:sz="0" w:space="0" w:color="auto"/>
            <w:right w:val="none" w:sz="0" w:space="0" w:color="auto"/>
          </w:divBdr>
          <w:divsChild>
            <w:div w:id="1883206703">
              <w:marLeft w:val="0"/>
              <w:marRight w:val="0"/>
              <w:marTop w:val="0"/>
              <w:marBottom w:val="0"/>
              <w:divBdr>
                <w:top w:val="none" w:sz="0" w:space="0" w:color="auto"/>
                <w:left w:val="none" w:sz="0" w:space="0" w:color="auto"/>
                <w:bottom w:val="none" w:sz="0" w:space="0" w:color="auto"/>
                <w:right w:val="none" w:sz="0" w:space="0" w:color="auto"/>
              </w:divBdr>
              <w:divsChild>
                <w:div w:id="1108236087">
                  <w:marLeft w:val="0"/>
                  <w:marRight w:val="0"/>
                  <w:marTop w:val="0"/>
                  <w:marBottom w:val="300"/>
                  <w:divBdr>
                    <w:top w:val="none" w:sz="0" w:space="0" w:color="auto"/>
                    <w:left w:val="none" w:sz="0" w:space="0" w:color="auto"/>
                    <w:bottom w:val="none" w:sz="0" w:space="0" w:color="auto"/>
                    <w:right w:val="none" w:sz="0" w:space="0" w:color="auto"/>
                  </w:divBdr>
                  <w:divsChild>
                    <w:div w:id="1041243857">
                      <w:marLeft w:val="0"/>
                      <w:marRight w:val="0"/>
                      <w:marTop w:val="0"/>
                      <w:marBottom w:val="0"/>
                      <w:divBdr>
                        <w:top w:val="none" w:sz="0" w:space="0" w:color="auto"/>
                        <w:left w:val="none" w:sz="0" w:space="0" w:color="auto"/>
                        <w:bottom w:val="none" w:sz="0" w:space="0" w:color="auto"/>
                        <w:right w:val="none" w:sz="0" w:space="0" w:color="auto"/>
                      </w:divBdr>
                      <w:divsChild>
                        <w:div w:id="1560705121">
                          <w:marLeft w:val="0"/>
                          <w:marRight w:val="0"/>
                          <w:marTop w:val="0"/>
                          <w:marBottom w:val="0"/>
                          <w:divBdr>
                            <w:top w:val="none" w:sz="0" w:space="0" w:color="auto"/>
                            <w:left w:val="none" w:sz="0" w:space="0" w:color="auto"/>
                            <w:bottom w:val="none" w:sz="0" w:space="0" w:color="auto"/>
                            <w:right w:val="none" w:sz="0" w:space="0" w:color="auto"/>
                          </w:divBdr>
                          <w:divsChild>
                            <w:div w:id="559755623">
                              <w:marLeft w:val="0"/>
                              <w:marRight w:val="0"/>
                              <w:marTop w:val="0"/>
                              <w:marBottom w:val="0"/>
                              <w:divBdr>
                                <w:top w:val="single" w:sz="36" w:space="0" w:color="E7E7E7"/>
                                <w:left w:val="single" w:sz="36" w:space="10" w:color="E7E7E7"/>
                                <w:bottom w:val="single" w:sz="36" w:space="10" w:color="E7E7E7"/>
                                <w:right w:val="single" w:sz="36" w:space="10" w:color="E7E7E7"/>
                              </w:divBdr>
                            </w:div>
                          </w:divsChild>
                        </w:div>
                      </w:divsChild>
                    </w:div>
                  </w:divsChild>
                </w:div>
              </w:divsChild>
            </w:div>
          </w:divsChild>
        </w:div>
      </w:divsChild>
    </w:div>
    <w:div w:id="926113177">
      <w:bodyDiv w:val="1"/>
      <w:marLeft w:val="0"/>
      <w:marRight w:val="0"/>
      <w:marTop w:val="0"/>
      <w:marBottom w:val="0"/>
      <w:divBdr>
        <w:top w:val="none" w:sz="0" w:space="0" w:color="auto"/>
        <w:left w:val="none" w:sz="0" w:space="0" w:color="auto"/>
        <w:bottom w:val="none" w:sz="0" w:space="0" w:color="auto"/>
        <w:right w:val="none" w:sz="0" w:space="0" w:color="auto"/>
      </w:divBdr>
    </w:div>
    <w:div w:id="926186463">
      <w:bodyDiv w:val="1"/>
      <w:marLeft w:val="0"/>
      <w:marRight w:val="0"/>
      <w:marTop w:val="0"/>
      <w:marBottom w:val="0"/>
      <w:divBdr>
        <w:top w:val="none" w:sz="0" w:space="0" w:color="auto"/>
        <w:left w:val="none" w:sz="0" w:space="0" w:color="auto"/>
        <w:bottom w:val="none" w:sz="0" w:space="0" w:color="auto"/>
        <w:right w:val="none" w:sz="0" w:space="0" w:color="auto"/>
      </w:divBdr>
    </w:div>
    <w:div w:id="929125784">
      <w:bodyDiv w:val="1"/>
      <w:marLeft w:val="0"/>
      <w:marRight w:val="0"/>
      <w:marTop w:val="0"/>
      <w:marBottom w:val="0"/>
      <w:divBdr>
        <w:top w:val="none" w:sz="0" w:space="0" w:color="auto"/>
        <w:left w:val="none" w:sz="0" w:space="0" w:color="auto"/>
        <w:bottom w:val="none" w:sz="0" w:space="0" w:color="auto"/>
        <w:right w:val="none" w:sz="0" w:space="0" w:color="auto"/>
      </w:divBdr>
    </w:div>
    <w:div w:id="945499444">
      <w:bodyDiv w:val="1"/>
      <w:marLeft w:val="0"/>
      <w:marRight w:val="0"/>
      <w:marTop w:val="0"/>
      <w:marBottom w:val="0"/>
      <w:divBdr>
        <w:top w:val="none" w:sz="0" w:space="0" w:color="auto"/>
        <w:left w:val="none" w:sz="0" w:space="0" w:color="auto"/>
        <w:bottom w:val="none" w:sz="0" w:space="0" w:color="auto"/>
        <w:right w:val="none" w:sz="0" w:space="0" w:color="auto"/>
      </w:divBdr>
    </w:div>
    <w:div w:id="946158562">
      <w:bodyDiv w:val="1"/>
      <w:marLeft w:val="0"/>
      <w:marRight w:val="0"/>
      <w:marTop w:val="0"/>
      <w:marBottom w:val="0"/>
      <w:divBdr>
        <w:top w:val="none" w:sz="0" w:space="0" w:color="auto"/>
        <w:left w:val="none" w:sz="0" w:space="0" w:color="auto"/>
        <w:bottom w:val="none" w:sz="0" w:space="0" w:color="auto"/>
        <w:right w:val="none" w:sz="0" w:space="0" w:color="auto"/>
      </w:divBdr>
    </w:div>
    <w:div w:id="947738873">
      <w:bodyDiv w:val="1"/>
      <w:marLeft w:val="0"/>
      <w:marRight w:val="0"/>
      <w:marTop w:val="0"/>
      <w:marBottom w:val="0"/>
      <w:divBdr>
        <w:top w:val="none" w:sz="0" w:space="0" w:color="auto"/>
        <w:left w:val="none" w:sz="0" w:space="0" w:color="auto"/>
        <w:bottom w:val="none" w:sz="0" w:space="0" w:color="auto"/>
        <w:right w:val="none" w:sz="0" w:space="0" w:color="auto"/>
      </w:divBdr>
      <w:divsChild>
        <w:div w:id="727187601">
          <w:marLeft w:val="0"/>
          <w:marRight w:val="0"/>
          <w:marTop w:val="105"/>
          <w:marBottom w:val="105"/>
          <w:divBdr>
            <w:top w:val="none" w:sz="0" w:space="0" w:color="auto"/>
            <w:left w:val="none" w:sz="0" w:space="0" w:color="auto"/>
            <w:bottom w:val="none" w:sz="0" w:space="0" w:color="auto"/>
            <w:right w:val="none" w:sz="0" w:space="0" w:color="auto"/>
          </w:divBdr>
          <w:divsChild>
            <w:div w:id="1820417976">
              <w:marLeft w:val="0"/>
              <w:marRight w:val="0"/>
              <w:marTop w:val="0"/>
              <w:marBottom w:val="0"/>
              <w:divBdr>
                <w:top w:val="none" w:sz="0" w:space="0" w:color="auto"/>
                <w:left w:val="none" w:sz="0" w:space="0" w:color="auto"/>
                <w:bottom w:val="none" w:sz="0" w:space="0" w:color="auto"/>
                <w:right w:val="none" w:sz="0" w:space="0" w:color="auto"/>
              </w:divBdr>
              <w:divsChild>
                <w:div w:id="366561284">
                  <w:marLeft w:val="0"/>
                  <w:marRight w:val="0"/>
                  <w:marTop w:val="50"/>
                  <w:marBottom w:val="0"/>
                  <w:divBdr>
                    <w:top w:val="none" w:sz="0" w:space="0" w:color="auto"/>
                    <w:left w:val="none" w:sz="0" w:space="0" w:color="auto"/>
                    <w:bottom w:val="none" w:sz="0" w:space="0" w:color="auto"/>
                    <w:right w:val="none" w:sz="0" w:space="0" w:color="auto"/>
                  </w:divBdr>
                  <w:divsChild>
                    <w:div w:id="933321385">
                      <w:marLeft w:val="0"/>
                      <w:marRight w:val="0"/>
                      <w:marTop w:val="0"/>
                      <w:marBottom w:val="0"/>
                      <w:divBdr>
                        <w:top w:val="none" w:sz="0" w:space="0" w:color="auto"/>
                        <w:left w:val="none" w:sz="0" w:space="0" w:color="auto"/>
                        <w:bottom w:val="none" w:sz="0" w:space="0" w:color="auto"/>
                        <w:right w:val="none" w:sz="0" w:space="0" w:color="auto"/>
                      </w:divBdr>
                      <w:divsChild>
                        <w:div w:id="913777051">
                          <w:marLeft w:val="0"/>
                          <w:marRight w:val="0"/>
                          <w:marTop w:val="0"/>
                          <w:marBottom w:val="0"/>
                          <w:divBdr>
                            <w:top w:val="single" w:sz="12" w:space="0" w:color="CCCCCC"/>
                            <w:left w:val="none" w:sz="0" w:space="0" w:color="auto"/>
                            <w:bottom w:val="none" w:sz="0" w:space="0" w:color="auto"/>
                            <w:right w:val="none" w:sz="0" w:space="0" w:color="auto"/>
                          </w:divBdr>
                          <w:divsChild>
                            <w:div w:id="2000687560">
                              <w:marLeft w:val="216"/>
                              <w:marRight w:val="0"/>
                              <w:marTop w:val="374"/>
                              <w:marBottom w:val="0"/>
                              <w:divBdr>
                                <w:top w:val="none" w:sz="0" w:space="0" w:color="auto"/>
                                <w:left w:val="none" w:sz="0" w:space="0" w:color="auto"/>
                                <w:bottom w:val="none" w:sz="0" w:space="0" w:color="auto"/>
                                <w:right w:val="single" w:sz="12" w:space="0" w:color="CCCCCC"/>
                              </w:divBdr>
                              <w:divsChild>
                                <w:div w:id="1525249202">
                                  <w:marLeft w:val="0"/>
                                  <w:marRight w:val="0"/>
                                  <w:marTop w:val="150"/>
                                  <w:marBottom w:val="0"/>
                                  <w:divBdr>
                                    <w:top w:val="none" w:sz="0" w:space="0" w:color="auto"/>
                                    <w:left w:val="none" w:sz="0" w:space="0" w:color="auto"/>
                                    <w:bottom w:val="none" w:sz="0" w:space="0" w:color="auto"/>
                                    <w:right w:val="none" w:sz="0" w:space="0" w:color="auto"/>
                                  </w:divBdr>
                                  <w:divsChild>
                                    <w:div w:id="2089843059">
                                      <w:marLeft w:val="0"/>
                                      <w:marRight w:val="0"/>
                                      <w:marTop w:val="448"/>
                                      <w:marBottom w:val="0"/>
                                      <w:divBdr>
                                        <w:top w:val="none" w:sz="0" w:space="0" w:color="auto"/>
                                        <w:left w:val="none" w:sz="0" w:space="0" w:color="auto"/>
                                        <w:bottom w:val="none" w:sz="0" w:space="0" w:color="auto"/>
                                        <w:right w:val="none" w:sz="0" w:space="0" w:color="auto"/>
                                      </w:divBdr>
                                      <w:divsChild>
                                        <w:div w:id="54167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6373123">
      <w:bodyDiv w:val="1"/>
      <w:marLeft w:val="0"/>
      <w:marRight w:val="0"/>
      <w:marTop w:val="0"/>
      <w:marBottom w:val="0"/>
      <w:divBdr>
        <w:top w:val="none" w:sz="0" w:space="0" w:color="auto"/>
        <w:left w:val="none" w:sz="0" w:space="0" w:color="auto"/>
        <w:bottom w:val="none" w:sz="0" w:space="0" w:color="auto"/>
        <w:right w:val="none" w:sz="0" w:space="0" w:color="auto"/>
      </w:divBdr>
    </w:div>
    <w:div w:id="956570129">
      <w:bodyDiv w:val="1"/>
      <w:marLeft w:val="0"/>
      <w:marRight w:val="0"/>
      <w:marTop w:val="0"/>
      <w:marBottom w:val="0"/>
      <w:divBdr>
        <w:top w:val="none" w:sz="0" w:space="0" w:color="auto"/>
        <w:left w:val="none" w:sz="0" w:space="0" w:color="auto"/>
        <w:bottom w:val="none" w:sz="0" w:space="0" w:color="auto"/>
        <w:right w:val="none" w:sz="0" w:space="0" w:color="auto"/>
      </w:divBdr>
    </w:div>
    <w:div w:id="959073234">
      <w:bodyDiv w:val="1"/>
      <w:marLeft w:val="0"/>
      <w:marRight w:val="0"/>
      <w:marTop w:val="0"/>
      <w:marBottom w:val="0"/>
      <w:divBdr>
        <w:top w:val="none" w:sz="0" w:space="0" w:color="auto"/>
        <w:left w:val="none" w:sz="0" w:space="0" w:color="auto"/>
        <w:bottom w:val="none" w:sz="0" w:space="0" w:color="auto"/>
        <w:right w:val="none" w:sz="0" w:space="0" w:color="auto"/>
      </w:divBdr>
      <w:divsChild>
        <w:div w:id="1331640432">
          <w:marLeft w:val="0"/>
          <w:marRight w:val="0"/>
          <w:marTop w:val="0"/>
          <w:marBottom w:val="0"/>
          <w:divBdr>
            <w:top w:val="none" w:sz="0" w:space="0" w:color="auto"/>
            <w:left w:val="none" w:sz="0" w:space="0" w:color="auto"/>
            <w:bottom w:val="none" w:sz="0" w:space="0" w:color="auto"/>
            <w:right w:val="none" w:sz="0" w:space="0" w:color="auto"/>
          </w:divBdr>
          <w:divsChild>
            <w:div w:id="172899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93383">
      <w:bodyDiv w:val="1"/>
      <w:marLeft w:val="0"/>
      <w:marRight w:val="0"/>
      <w:marTop w:val="0"/>
      <w:marBottom w:val="0"/>
      <w:divBdr>
        <w:top w:val="none" w:sz="0" w:space="0" w:color="auto"/>
        <w:left w:val="none" w:sz="0" w:space="0" w:color="auto"/>
        <w:bottom w:val="none" w:sz="0" w:space="0" w:color="auto"/>
        <w:right w:val="none" w:sz="0" w:space="0" w:color="auto"/>
      </w:divBdr>
    </w:div>
    <w:div w:id="985671187">
      <w:bodyDiv w:val="1"/>
      <w:marLeft w:val="0"/>
      <w:marRight w:val="0"/>
      <w:marTop w:val="0"/>
      <w:marBottom w:val="0"/>
      <w:divBdr>
        <w:top w:val="none" w:sz="0" w:space="0" w:color="auto"/>
        <w:left w:val="none" w:sz="0" w:space="0" w:color="auto"/>
        <w:bottom w:val="none" w:sz="0" w:space="0" w:color="auto"/>
        <w:right w:val="none" w:sz="0" w:space="0" w:color="auto"/>
      </w:divBdr>
    </w:div>
    <w:div w:id="1001203446">
      <w:bodyDiv w:val="1"/>
      <w:marLeft w:val="0"/>
      <w:marRight w:val="0"/>
      <w:marTop w:val="0"/>
      <w:marBottom w:val="0"/>
      <w:divBdr>
        <w:top w:val="none" w:sz="0" w:space="0" w:color="auto"/>
        <w:left w:val="none" w:sz="0" w:space="0" w:color="auto"/>
        <w:bottom w:val="none" w:sz="0" w:space="0" w:color="auto"/>
        <w:right w:val="none" w:sz="0" w:space="0" w:color="auto"/>
      </w:divBdr>
    </w:div>
    <w:div w:id="1014041279">
      <w:bodyDiv w:val="1"/>
      <w:marLeft w:val="0"/>
      <w:marRight w:val="0"/>
      <w:marTop w:val="0"/>
      <w:marBottom w:val="0"/>
      <w:divBdr>
        <w:top w:val="none" w:sz="0" w:space="0" w:color="auto"/>
        <w:left w:val="none" w:sz="0" w:space="0" w:color="auto"/>
        <w:bottom w:val="none" w:sz="0" w:space="0" w:color="auto"/>
        <w:right w:val="none" w:sz="0" w:space="0" w:color="auto"/>
      </w:divBdr>
    </w:div>
    <w:div w:id="1020353437">
      <w:bodyDiv w:val="1"/>
      <w:marLeft w:val="0"/>
      <w:marRight w:val="0"/>
      <w:marTop w:val="0"/>
      <w:marBottom w:val="0"/>
      <w:divBdr>
        <w:top w:val="none" w:sz="0" w:space="0" w:color="auto"/>
        <w:left w:val="none" w:sz="0" w:space="0" w:color="auto"/>
        <w:bottom w:val="none" w:sz="0" w:space="0" w:color="auto"/>
        <w:right w:val="none" w:sz="0" w:space="0" w:color="auto"/>
      </w:divBdr>
    </w:div>
    <w:div w:id="1027758595">
      <w:bodyDiv w:val="1"/>
      <w:marLeft w:val="0"/>
      <w:marRight w:val="0"/>
      <w:marTop w:val="0"/>
      <w:marBottom w:val="0"/>
      <w:divBdr>
        <w:top w:val="none" w:sz="0" w:space="0" w:color="auto"/>
        <w:left w:val="none" w:sz="0" w:space="0" w:color="auto"/>
        <w:bottom w:val="none" w:sz="0" w:space="0" w:color="auto"/>
        <w:right w:val="none" w:sz="0" w:space="0" w:color="auto"/>
      </w:divBdr>
    </w:div>
    <w:div w:id="1060790960">
      <w:bodyDiv w:val="1"/>
      <w:marLeft w:val="0"/>
      <w:marRight w:val="0"/>
      <w:marTop w:val="0"/>
      <w:marBottom w:val="0"/>
      <w:divBdr>
        <w:top w:val="none" w:sz="0" w:space="0" w:color="auto"/>
        <w:left w:val="none" w:sz="0" w:space="0" w:color="auto"/>
        <w:bottom w:val="none" w:sz="0" w:space="0" w:color="auto"/>
        <w:right w:val="none" w:sz="0" w:space="0" w:color="auto"/>
      </w:divBdr>
    </w:div>
    <w:div w:id="1074084291">
      <w:bodyDiv w:val="1"/>
      <w:marLeft w:val="0"/>
      <w:marRight w:val="0"/>
      <w:marTop w:val="0"/>
      <w:marBottom w:val="0"/>
      <w:divBdr>
        <w:top w:val="none" w:sz="0" w:space="0" w:color="auto"/>
        <w:left w:val="none" w:sz="0" w:space="0" w:color="auto"/>
        <w:bottom w:val="none" w:sz="0" w:space="0" w:color="auto"/>
        <w:right w:val="none" w:sz="0" w:space="0" w:color="auto"/>
      </w:divBdr>
    </w:div>
    <w:div w:id="1082486114">
      <w:bodyDiv w:val="1"/>
      <w:marLeft w:val="0"/>
      <w:marRight w:val="0"/>
      <w:marTop w:val="0"/>
      <w:marBottom w:val="0"/>
      <w:divBdr>
        <w:top w:val="none" w:sz="0" w:space="0" w:color="auto"/>
        <w:left w:val="none" w:sz="0" w:space="0" w:color="auto"/>
        <w:bottom w:val="none" w:sz="0" w:space="0" w:color="auto"/>
        <w:right w:val="none" w:sz="0" w:space="0" w:color="auto"/>
      </w:divBdr>
    </w:div>
    <w:div w:id="1088385299">
      <w:bodyDiv w:val="1"/>
      <w:marLeft w:val="0"/>
      <w:marRight w:val="0"/>
      <w:marTop w:val="0"/>
      <w:marBottom w:val="0"/>
      <w:divBdr>
        <w:top w:val="none" w:sz="0" w:space="0" w:color="auto"/>
        <w:left w:val="none" w:sz="0" w:space="0" w:color="auto"/>
        <w:bottom w:val="none" w:sz="0" w:space="0" w:color="auto"/>
        <w:right w:val="none" w:sz="0" w:space="0" w:color="auto"/>
      </w:divBdr>
    </w:div>
    <w:div w:id="1109663614">
      <w:bodyDiv w:val="1"/>
      <w:marLeft w:val="0"/>
      <w:marRight w:val="0"/>
      <w:marTop w:val="0"/>
      <w:marBottom w:val="0"/>
      <w:divBdr>
        <w:top w:val="none" w:sz="0" w:space="0" w:color="auto"/>
        <w:left w:val="none" w:sz="0" w:space="0" w:color="auto"/>
        <w:bottom w:val="none" w:sz="0" w:space="0" w:color="auto"/>
        <w:right w:val="none" w:sz="0" w:space="0" w:color="auto"/>
      </w:divBdr>
      <w:divsChild>
        <w:div w:id="203375325">
          <w:marLeft w:val="0"/>
          <w:marRight w:val="0"/>
          <w:marTop w:val="0"/>
          <w:marBottom w:val="0"/>
          <w:divBdr>
            <w:top w:val="none" w:sz="0" w:space="0" w:color="auto"/>
            <w:left w:val="none" w:sz="0" w:space="0" w:color="auto"/>
            <w:bottom w:val="none" w:sz="0" w:space="0" w:color="auto"/>
            <w:right w:val="none" w:sz="0" w:space="0" w:color="auto"/>
          </w:divBdr>
          <w:divsChild>
            <w:div w:id="182718388">
              <w:marLeft w:val="0"/>
              <w:marRight w:val="0"/>
              <w:marTop w:val="0"/>
              <w:marBottom w:val="0"/>
              <w:divBdr>
                <w:top w:val="none" w:sz="0" w:space="0" w:color="auto"/>
                <w:left w:val="none" w:sz="0" w:space="0" w:color="auto"/>
                <w:bottom w:val="none" w:sz="0" w:space="0" w:color="auto"/>
                <w:right w:val="none" w:sz="0" w:space="0" w:color="auto"/>
              </w:divBdr>
              <w:divsChild>
                <w:div w:id="1936480302">
                  <w:marLeft w:val="0"/>
                  <w:marRight w:val="0"/>
                  <w:marTop w:val="0"/>
                  <w:marBottom w:val="0"/>
                  <w:divBdr>
                    <w:top w:val="none" w:sz="0" w:space="0" w:color="auto"/>
                    <w:left w:val="none" w:sz="0" w:space="0" w:color="auto"/>
                    <w:bottom w:val="none" w:sz="0" w:space="0" w:color="auto"/>
                    <w:right w:val="none" w:sz="0" w:space="0" w:color="auto"/>
                  </w:divBdr>
                  <w:divsChild>
                    <w:div w:id="888346338">
                      <w:marLeft w:val="0"/>
                      <w:marRight w:val="0"/>
                      <w:marTop w:val="0"/>
                      <w:marBottom w:val="0"/>
                      <w:divBdr>
                        <w:top w:val="none" w:sz="0" w:space="0" w:color="auto"/>
                        <w:left w:val="none" w:sz="0" w:space="0" w:color="auto"/>
                        <w:bottom w:val="none" w:sz="0" w:space="0" w:color="auto"/>
                        <w:right w:val="none" w:sz="0" w:space="0" w:color="auto"/>
                      </w:divBdr>
                      <w:divsChild>
                        <w:div w:id="1572083431">
                          <w:marLeft w:val="0"/>
                          <w:marRight w:val="0"/>
                          <w:marTop w:val="0"/>
                          <w:marBottom w:val="0"/>
                          <w:divBdr>
                            <w:top w:val="none" w:sz="0" w:space="0" w:color="auto"/>
                            <w:left w:val="none" w:sz="0" w:space="0" w:color="auto"/>
                            <w:bottom w:val="none" w:sz="0" w:space="0" w:color="auto"/>
                            <w:right w:val="none" w:sz="0" w:space="0" w:color="auto"/>
                          </w:divBdr>
                          <w:divsChild>
                            <w:div w:id="8312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116545">
      <w:bodyDiv w:val="1"/>
      <w:marLeft w:val="0"/>
      <w:marRight w:val="0"/>
      <w:marTop w:val="0"/>
      <w:marBottom w:val="0"/>
      <w:divBdr>
        <w:top w:val="none" w:sz="0" w:space="0" w:color="auto"/>
        <w:left w:val="none" w:sz="0" w:space="0" w:color="auto"/>
        <w:bottom w:val="none" w:sz="0" w:space="0" w:color="auto"/>
        <w:right w:val="none" w:sz="0" w:space="0" w:color="auto"/>
      </w:divBdr>
    </w:div>
    <w:div w:id="1129592721">
      <w:bodyDiv w:val="1"/>
      <w:marLeft w:val="0"/>
      <w:marRight w:val="0"/>
      <w:marTop w:val="0"/>
      <w:marBottom w:val="0"/>
      <w:divBdr>
        <w:top w:val="none" w:sz="0" w:space="0" w:color="auto"/>
        <w:left w:val="none" w:sz="0" w:space="0" w:color="auto"/>
        <w:bottom w:val="none" w:sz="0" w:space="0" w:color="auto"/>
        <w:right w:val="none" w:sz="0" w:space="0" w:color="auto"/>
      </w:divBdr>
    </w:div>
    <w:div w:id="1135760291">
      <w:bodyDiv w:val="1"/>
      <w:marLeft w:val="0"/>
      <w:marRight w:val="0"/>
      <w:marTop w:val="0"/>
      <w:marBottom w:val="0"/>
      <w:divBdr>
        <w:top w:val="none" w:sz="0" w:space="0" w:color="auto"/>
        <w:left w:val="none" w:sz="0" w:space="0" w:color="auto"/>
        <w:bottom w:val="none" w:sz="0" w:space="0" w:color="auto"/>
        <w:right w:val="none" w:sz="0" w:space="0" w:color="auto"/>
      </w:divBdr>
    </w:div>
    <w:div w:id="1156798015">
      <w:bodyDiv w:val="1"/>
      <w:marLeft w:val="0"/>
      <w:marRight w:val="0"/>
      <w:marTop w:val="0"/>
      <w:marBottom w:val="0"/>
      <w:divBdr>
        <w:top w:val="none" w:sz="0" w:space="0" w:color="auto"/>
        <w:left w:val="none" w:sz="0" w:space="0" w:color="auto"/>
        <w:bottom w:val="none" w:sz="0" w:space="0" w:color="auto"/>
        <w:right w:val="none" w:sz="0" w:space="0" w:color="auto"/>
      </w:divBdr>
    </w:div>
    <w:div w:id="1157459634">
      <w:bodyDiv w:val="1"/>
      <w:marLeft w:val="0"/>
      <w:marRight w:val="0"/>
      <w:marTop w:val="0"/>
      <w:marBottom w:val="0"/>
      <w:divBdr>
        <w:top w:val="none" w:sz="0" w:space="0" w:color="auto"/>
        <w:left w:val="none" w:sz="0" w:space="0" w:color="auto"/>
        <w:bottom w:val="none" w:sz="0" w:space="0" w:color="auto"/>
        <w:right w:val="none" w:sz="0" w:space="0" w:color="auto"/>
      </w:divBdr>
    </w:div>
    <w:div w:id="1191843222">
      <w:bodyDiv w:val="1"/>
      <w:marLeft w:val="0"/>
      <w:marRight w:val="0"/>
      <w:marTop w:val="0"/>
      <w:marBottom w:val="0"/>
      <w:divBdr>
        <w:top w:val="none" w:sz="0" w:space="0" w:color="auto"/>
        <w:left w:val="none" w:sz="0" w:space="0" w:color="auto"/>
        <w:bottom w:val="none" w:sz="0" w:space="0" w:color="auto"/>
        <w:right w:val="none" w:sz="0" w:space="0" w:color="auto"/>
      </w:divBdr>
    </w:div>
    <w:div w:id="1216549234">
      <w:bodyDiv w:val="1"/>
      <w:marLeft w:val="0"/>
      <w:marRight w:val="0"/>
      <w:marTop w:val="0"/>
      <w:marBottom w:val="0"/>
      <w:divBdr>
        <w:top w:val="none" w:sz="0" w:space="0" w:color="auto"/>
        <w:left w:val="none" w:sz="0" w:space="0" w:color="auto"/>
        <w:bottom w:val="none" w:sz="0" w:space="0" w:color="auto"/>
        <w:right w:val="none" w:sz="0" w:space="0" w:color="auto"/>
      </w:divBdr>
    </w:div>
    <w:div w:id="1253199905">
      <w:bodyDiv w:val="1"/>
      <w:marLeft w:val="0"/>
      <w:marRight w:val="0"/>
      <w:marTop w:val="0"/>
      <w:marBottom w:val="0"/>
      <w:divBdr>
        <w:top w:val="none" w:sz="0" w:space="0" w:color="auto"/>
        <w:left w:val="none" w:sz="0" w:space="0" w:color="auto"/>
        <w:bottom w:val="none" w:sz="0" w:space="0" w:color="auto"/>
        <w:right w:val="none" w:sz="0" w:space="0" w:color="auto"/>
      </w:divBdr>
    </w:div>
    <w:div w:id="1260216913">
      <w:bodyDiv w:val="1"/>
      <w:marLeft w:val="0"/>
      <w:marRight w:val="0"/>
      <w:marTop w:val="0"/>
      <w:marBottom w:val="0"/>
      <w:divBdr>
        <w:top w:val="none" w:sz="0" w:space="0" w:color="auto"/>
        <w:left w:val="none" w:sz="0" w:space="0" w:color="auto"/>
        <w:bottom w:val="none" w:sz="0" w:space="0" w:color="auto"/>
        <w:right w:val="none" w:sz="0" w:space="0" w:color="auto"/>
      </w:divBdr>
    </w:div>
    <w:div w:id="1275285563">
      <w:bodyDiv w:val="1"/>
      <w:marLeft w:val="0"/>
      <w:marRight w:val="0"/>
      <w:marTop w:val="0"/>
      <w:marBottom w:val="0"/>
      <w:divBdr>
        <w:top w:val="none" w:sz="0" w:space="0" w:color="auto"/>
        <w:left w:val="none" w:sz="0" w:space="0" w:color="auto"/>
        <w:bottom w:val="none" w:sz="0" w:space="0" w:color="auto"/>
        <w:right w:val="none" w:sz="0" w:space="0" w:color="auto"/>
      </w:divBdr>
    </w:div>
    <w:div w:id="1282687900">
      <w:bodyDiv w:val="1"/>
      <w:marLeft w:val="0"/>
      <w:marRight w:val="0"/>
      <w:marTop w:val="0"/>
      <w:marBottom w:val="0"/>
      <w:divBdr>
        <w:top w:val="none" w:sz="0" w:space="0" w:color="auto"/>
        <w:left w:val="none" w:sz="0" w:space="0" w:color="auto"/>
        <w:bottom w:val="none" w:sz="0" w:space="0" w:color="auto"/>
        <w:right w:val="none" w:sz="0" w:space="0" w:color="auto"/>
      </w:divBdr>
    </w:div>
    <w:div w:id="1292900524">
      <w:bodyDiv w:val="1"/>
      <w:marLeft w:val="0"/>
      <w:marRight w:val="0"/>
      <w:marTop w:val="0"/>
      <w:marBottom w:val="0"/>
      <w:divBdr>
        <w:top w:val="none" w:sz="0" w:space="0" w:color="auto"/>
        <w:left w:val="none" w:sz="0" w:space="0" w:color="auto"/>
        <w:bottom w:val="none" w:sz="0" w:space="0" w:color="auto"/>
        <w:right w:val="none" w:sz="0" w:space="0" w:color="auto"/>
      </w:divBdr>
    </w:div>
    <w:div w:id="1293827533">
      <w:bodyDiv w:val="1"/>
      <w:marLeft w:val="0"/>
      <w:marRight w:val="0"/>
      <w:marTop w:val="0"/>
      <w:marBottom w:val="0"/>
      <w:divBdr>
        <w:top w:val="none" w:sz="0" w:space="0" w:color="auto"/>
        <w:left w:val="none" w:sz="0" w:space="0" w:color="auto"/>
        <w:bottom w:val="none" w:sz="0" w:space="0" w:color="auto"/>
        <w:right w:val="none" w:sz="0" w:space="0" w:color="auto"/>
      </w:divBdr>
    </w:div>
    <w:div w:id="1299800380">
      <w:bodyDiv w:val="1"/>
      <w:marLeft w:val="0"/>
      <w:marRight w:val="0"/>
      <w:marTop w:val="0"/>
      <w:marBottom w:val="0"/>
      <w:divBdr>
        <w:top w:val="none" w:sz="0" w:space="0" w:color="auto"/>
        <w:left w:val="none" w:sz="0" w:space="0" w:color="auto"/>
        <w:bottom w:val="none" w:sz="0" w:space="0" w:color="auto"/>
        <w:right w:val="none" w:sz="0" w:space="0" w:color="auto"/>
      </w:divBdr>
    </w:div>
    <w:div w:id="1315179427">
      <w:bodyDiv w:val="1"/>
      <w:marLeft w:val="0"/>
      <w:marRight w:val="0"/>
      <w:marTop w:val="0"/>
      <w:marBottom w:val="0"/>
      <w:divBdr>
        <w:top w:val="none" w:sz="0" w:space="0" w:color="auto"/>
        <w:left w:val="none" w:sz="0" w:space="0" w:color="auto"/>
        <w:bottom w:val="none" w:sz="0" w:space="0" w:color="auto"/>
        <w:right w:val="none" w:sz="0" w:space="0" w:color="auto"/>
      </w:divBdr>
    </w:div>
    <w:div w:id="1328289455">
      <w:bodyDiv w:val="1"/>
      <w:marLeft w:val="0"/>
      <w:marRight w:val="0"/>
      <w:marTop w:val="0"/>
      <w:marBottom w:val="0"/>
      <w:divBdr>
        <w:top w:val="none" w:sz="0" w:space="0" w:color="auto"/>
        <w:left w:val="none" w:sz="0" w:space="0" w:color="auto"/>
        <w:bottom w:val="none" w:sz="0" w:space="0" w:color="auto"/>
        <w:right w:val="none" w:sz="0" w:space="0" w:color="auto"/>
      </w:divBdr>
    </w:div>
    <w:div w:id="1332639387">
      <w:bodyDiv w:val="1"/>
      <w:marLeft w:val="0"/>
      <w:marRight w:val="0"/>
      <w:marTop w:val="0"/>
      <w:marBottom w:val="0"/>
      <w:divBdr>
        <w:top w:val="none" w:sz="0" w:space="0" w:color="auto"/>
        <w:left w:val="none" w:sz="0" w:space="0" w:color="auto"/>
        <w:bottom w:val="none" w:sz="0" w:space="0" w:color="auto"/>
        <w:right w:val="none" w:sz="0" w:space="0" w:color="auto"/>
      </w:divBdr>
    </w:div>
    <w:div w:id="1334601581">
      <w:bodyDiv w:val="1"/>
      <w:marLeft w:val="0"/>
      <w:marRight w:val="0"/>
      <w:marTop w:val="0"/>
      <w:marBottom w:val="0"/>
      <w:divBdr>
        <w:top w:val="none" w:sz="0" w:space="0" w:color="auto"/>
        <w:left w:val="none" w:sz="0" w:space="0" w:color="auto"/>
        <w:bottom w:val="none" w:sz="0" w:space="0" w:color="auto"/>
        <w:right w:val="none" w:sz="0" w:space="0" w:color="auto"/>
      </w:divBdr>
    </w:div>
    <w:div w:id="1340236715">
      <w:bodyDiv w:val="1"/>
      <w:marLeft w:val="0"/>
      <w:marRight w:val="0"/>
      <w:marTop w:val="0"/>
      <w:marBottom w:val="0"/>
      <w:divBdr>
        <w:top w:val="none" w:sz="0" w:space="0" w:color="auto"/>
        <w:left w:val="none" w:sz="0" w:space="0" w:color="auto"/>
        <w:bottom w:val="none" w:sz="0" w:space="0" w:color="auto"/>
        <w:right w:val="none" w:sz="0" w:space="0" w:color="auto"/>
      </w:divBdr>
    </w:div>
    <w:div w:id="1377509802">
      <w:bodyDiv w:val="1"/>
      <w:marLeft w:val="0"/>
      <w:marRight w:val="0"/>
      <w:marTop w:val="0"/>
      <w:marBottom w:val="0"/>
      <w:divBdr>
        <w:top w:val="none" w:sz="0" w:space="0" w:color="auto"/>
        <w:left w:val="none" w:sz="0" w:space="0" w:color="auto"/>
        <w:bottom w:val="none" w:sz="0" w:space="0" w:color="auto"/>
        <w:right w:val="none" w:sz="0" w:space="0" w:color="auto"/>
      </w:divBdr>
    </w:div>
    <w:div w:id="1404520419">
      <w:bodyDiv w:val="1"/>
      <w:marLeft w:val="0"/>
      <w:marRight w:val="0"/>
      <w:marTop w:val="0"/>
      <w:marBottom w:val="0"/>
      <w:divBdr>
        <w:top w:val="none" w:sz="0" w:space="0" w:color="auto"/>
        <w:left w:val="none" w:sz="0" w:space="0" w:color="auto"/>
        <w:bottom w:val="none" w:sz="0" w:space="0" w:color="auto"/>
        <w:right w:val="none" w:sz="0" w:space="0" w:color="auto"/>
      </w:divBdr>
    </w:div>
    <w:div w:id="1469319363">
      <w:bodyDiv w:val="1"/>
      <w:marLeft w:val="0"/>
      <w:marRight w:val="0"/>
      <w:marTop w:val="0"/>
      <w:marBottom w:val="0"/>
      <w:divBdr>
        <w:top w:val="none" w:sz="0" w:space="0" w:color="auto"/>
        <w:left w:val="none" w:sz="0" w:space="0" w:color="auto"/>
        <w:bottom w:val="none" w:sz="0" w:space="0" w:color="auto"/>
        <w:right w:val="none" w:sz="0" w:space="0" w:color="auto"/>
      </w:divBdr>
    </w:div>
    <w:div w:id="1504710287">
      <w:bodyDiv w:val="1"/>
      <w:marLeft w:val="0"/>
      <w:marRight w:val="0"/>
      <w:marTop w:val="0"/>
      <w:marBottom w:val="0"/>
      <w:divBdr>
        <w:top w:val="none" w:sz="0" w:space="0" w:color="auto"/>
        <w:left w:val="none" w:sz="0" w:space="0" w:color="auto"/>
        <w:bottom w:val="none" w:sz="0" w:space="0" w:color="auto"/>
        <w:right w:val="none" w:sz="0" w:space="0" w:color="auto"/>
      </w:divBdr>
    </w:div>
    <w:div w:id="1516384971">
      <w:bodyDiv w:val="1"/>
      <w:marLeft w:val="0"/>
      <w:marRight w:val="0"/>
      <w:marTop w:val="0"/>
      <w:marBottom w:val="0"/>
      <w:divBdr>
        <w:top w:val="none" w:sz="0" w:space="0" w:color="auto"/>
        <w:left w:val="none" w:sz="0" w:space="0" w:color="auto"/>
        <w:bottom w:val="none" w:sz="0" w:space="0" w:color="auto"/>
        <w:right w:val="none" w:sz="0" w:space="0" w:color="auto"/>
      </w:divBdr>
    </w:div>
    <w:div w:id="1517618489">
      <w:bodyDiv w:val="1"/>
      <w:marLeft w:val="0"/>
      <w:marRight w:val="0"/>
      <w:marTop w:val="0"/>
      <w:marBottom w:val="0"/>
      <w:divBdr>
        <w:top w:val="none" w:sz="0" w:space="0" w:color="auto"/>
        <w:left w:val="none" w:sz="0" w:space="0" w:color="auto"/>
        <w:bottom w:val="none" w:sz="0" w:space="0" w:color="auto"/>
        <w:right w:val="none" w:sz="0" w:space="0" w:color="auto"/>
      </w:divBdr>
    </w:div>
    <w:div w:id="1518233637">
      <w:bodyDiv w:val="1"/>
      <w:marLeft w:val="0"/>
      <w:marRight w:val="0"/>
      <w:marTop w:val="0"/>
      <w:marBottom w:val="0"/>
      <w:divBdr>
        <w:top w:val="none" w:sz="0" w:space="0" w:color="auto"/>
        <w:left w:val="none" w:sz="0" w:space="0" w:color="auto"/>
        <w:bottom w:val="none" w:sz="0" w:space="0" w:color="auto"/>
        <w:right w:val="none" w:sz="0" w:space="0" w:color="auto"/>
      </w:divBdr>
    </w:div>
    <w:div w:id="1522553419">
      <w:bodyDiv w:val="1"/>
      <w:marLeft w:val="0"/>
      <w:marRight w:val="0"/>
      <w:marTop w:val="0"/>
      <w:marBottom w:val="0"/>
      <w:divBdr>
        <w:top w:val="none" w:sz="0" w:space="0" w:color="auto"/>
        <w:left w:val="none" w:sz="0" w:space="0" w:color="auto"/>
        <w:bottom w:val="none" w:sz="0" w:space="0" w:color="auto"/>
        <w:right w:val="none" w:sz="0" w:space="0" w:color="auto"/>
      </w:divBdr>
    </w:div>
    <w:div w:id="1559168750">
      <w:bodyDiv w:val="1"/>
      <w:marLeft w:val="0"/>
      <w:marRight w:val="0"/>
      <w:marTop w:val="0"/>
      <w:marBottom w:val="0"/>
      <w:divBdr>
        <w:top w:val="none" w:sz="0" w:space="0" w:color="auto"/>
        <w:left w:val="none" w:sz="0" w:space="0" w:color="auto"/>
        <w:bottom w:val="none" w:sz="0" w:space="0" w:color="auto"/>
        <w:right w:val="none" w:sz="0" w:space="0" w:color="auto"/>
      </w:divBdr>
      <w:divsChild>
        <w:div w:id="639845086">
          <w:marLeft w:val="0"/>
          <w:marRight w:val="0"/>
          <w:marTop w:val="105"/>
          <w:marBottom w:val="105"/>
          <w:divBdr>
            <w:top w:val="none" w:sz="0" w:space="0" w:color="auto"/>
            <w:left w:val="none" w:sz="0" w:space="0" w:color="auto"/>
            <w:bottom w:val="none" w:sz="0" w:space="0" w:color="auto"/>
            <w:right w:val="none" w:sz="0" w:space="0" w:color="auto"/>
          </w:divBdr>
          <w:divsChild>
            <w:div w:id="1196425707">
              <w:marLeft w:val="0"/>
              <w:marRight w:val="0"/>
              <w:marTop w:val="0"/>
              <w:marBottom w:val="0"/>
              <w:divBdr>
                <w:top w:val="none" w:sz="0" w:space="0" w:color="auto"/>
                <w:left w:val="none" w:sz="0" w:space="0" w:color="auto"/>
                <w:bottom w:val="none" w:sz="0" w:space="0" w:color="auto"/>
                <w:right w:val="none" w:sz="0" w:space="0" w:color="auto"/>
              </w:divBdr>
              <w:divsChild>
                <w:div w:id="755249611">
                  <w:marLeft w:val="0"/>
                  <w:marRight w:val="0"/>
                  <w:marTop w:val="50"/>
                  <w:marBottom w:val="0"/>
                  <w:divBdr>
                    <w:top w:val="none" w:sz="0" w:space="0" w:color="auto"/>
                    <w:left w:val="none" w:sz="0" w:space="0" w:color="auto"/>
                    <w:bottom w:val="none" w:sz="0" w:space="0" w:color="auto"/>
                    <w:right w:val="none" w:sz="0" w:space="0" w:color="auto"/>
                  </w:divBdr>
                  <w:divsChild>
                    <w:div w:id="1349601313">
                      <w:marLeft w:val="0"/>
                      <w:marRight w:val="0"/>
                      <w:marTop w:val="0"/>
                      <w:marBottom w:val="0"/>
                      <w:divBdr>
                        <w:top w:val="none" w:sz="0" w:space="0" w:color="auto"/>
                        <w:left w:val="none" w:sz="0" w:space="0" w:color="auto"/>
                        <w:bottom w:val="none" w:sz="0" w:space="0" w:color="auto"/>
                        <w:right w:val="none" w:sz="0" w:space="0" w:color="auto"/>
                      </w:divBdr>
                      <w:divsChild>
                        <w:div w:id="2038850973">
                          <w:marLeft w:val="0"/>
                          <w:marRight w:val="0"/>
                          <w:marTop w:val="0"/>
                          <w:marBottom w:val="0"/>
                          <w:divBdr>
                            <w:top w:val="single" w:sz="12" w:space="0" w:color="CCCCCC"/>
                            <w:left w:val="none" w:sz="0" w:space="0" w:color="auto"/>
                            <w:bottom w:val="none" w:sz="0" w:space="0" w:color="auto"/>
                            <w:right w:val="none" w:sz="0" w:space="0" w:color="auto"/>
                          </w:divBdr>
                          <w:divsChild>
                            <w:div w:id="249629957">
                              <w:marLeft w:val="216"/>
                              <w:marRight w:val="0"/>
                              <w:marTop w:val="374"/>
                              <w:marBottom w:val="0"/>
                              <w:divBdr>
                                <w:top w:val="none" w:sz="0" w:space="0" w:color="auto"/>
                                <w:left w:val="none" w:sz="0" w:space="0" w:color="auto"/>
                                <w:bottom w:val="none" w:sz="0" w:space="0" w:color="auto"/>
                                <w:right w:val="single" w:sz="12" w:space="0" w:color="CCCCCC"/>
                              </w:divBdr>
                              <w:divsChild>
                                <w:div w:id="464352224">
                                  <w:marLeft w:val="0"/>
                                  <w:marRight w:val="0"/>
                                  <w:marTop w:val="150"/>
                                  <w:marBottom w:val="0"/>
                                  <w:divBdr>
                                    <w:top w:val="none" w:sz="0" w:space="0" w:color="auto"/>
                                    <w:left w:val="none" w:sz="0" w:space="0" w:color="auto"/>
                                    <w:bottom w:val="none" w:sz="0" w:space="0" w:color="auto"/>
                                    <w:right w:val="none" w:sz="0" w:space="0" w:color="auto"/>
                                  </w:divBdr>
                                  <w:divsChild>
                                    <w:div w:id="1051152794">
                                      <w:marLeft w:val="0"/>
                                      <w:marRight w:val="0"/>
                                      <w:marTop w:val="448"/>
                                      <w:marBottom w:val="0"/>
                                      <w:divBdr>
                                        <w:top w:val="none" w:sz="0" w:space="0" w:color="auto"/>
                                        <w:left w:val="none" w:sz="0" w:space="0" w:color="auto"/>
                                        <w:bottom w:val="none" w:sz="0" w:space="0" w:color="auto"/>
                                        <w:right w:val="none" w:sz="0" w:space="0" w:color="auto"/>
                                      </w:divBdr>
                                      <w:divsChild>
                                        <w:div w:id="828403251">
                                          <w:marLeft w:val="0"/>
                                          <w:marRight w:val="0"/>
                                          <w:marTop w:val="0"/>
                                          <w:marBottom w:val="0"/>
                                          <w:divBdr>
                                            <w:top w:val="none" w:sz="0" w:space="0" w:color="auto"/>
                                            <w:left w:val="none" w:sz="0" w:space="0" w:color="auto"/>
                                            <w:bottom w:val="none" w:sz="0" w:space="0" w:color="auto"/>
                                            <w:right w:val="none" w:sz="0" w:space="0" w:color="auto"/>
                                          </w:divBdr>
                                          <w:divsChild>
                                            <w:div w:id="682781399">
                                              <w:marLeft w:val="0"/>
                                              <w:marRight w:val="0"/>
                                              <w:marTop w:val="0"/>
                                              <w:marBottom w:val="0"/>
                                              <w:divBdr>
                                                <w:top w:val="none" w:sz="0" w:space="0" w:color="auto"/>
                                                <w:left w:val="none" w:sz="0" w:space="0" w:color="auto"/>
                                                <w:bottom w:val="none" w:sz="0" w:space="0" w:color="auto"/>
                                                <w:right w:val="none" w:sz="0" w:space="0" w:color="auto"/>
                                              </w:divBdr>
                                            </w:div>
                                            <w:div w:id="1107771778">
                                              <w:marLeft w:val="0"/>
                                              <w:marRight w:val="0"/>
                                              <w:marTop w:val="0"/>
                                              <w:marBottom w:val="0"/>
                                              <w:divBdr>
                                                <w:top w:val="none" w:sz="0" w:space="0" w:color="auto"/>
                                                <w:left w:val="none" w:sz="0" w:space="0" w:color="auto"/>
                                                <w:bottom w:val="none" w:sz="0" w:space="0" w:color="auto"/>
                                                <w:right w:val="none" w:sz="0" w:space="0" w:color="auto"/>
                                              </w:divBdr>
                                            </w:div>
                                            <w:div w:id="190402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0678967">
      <w:bodyDiv w:val="1"/>
      <w:marLeft w:val="0"/>
      <w:marRight w:val="0"/>
      <w:marTop w:val="0"/>
      <w:marBottom w:val="0"/>
      <w:divBdr>
        <w:top w:val="none" w:sz="0" w:space="0" w:color="auto"/>
        <w:left w:val="none" w:sz="0" w:space="0" w:color="auto"/>
        <w:bottom w:val="none" w:sz="0" w:space="0" w:color="auto"/>
        <w:right w:val="none" w:sz="0" w:space="0" w:color="auto"/>
      </w:divBdr>
    </w:div>
    <w:div w:id="1582912045">
      <w:bodyDiv w:val="1"/>
      <w:marLeft w:val="0"/>
      <w:marRight w:val="0"/>
      <w:marTop w:val="0"/>
      <w:marBottom w:val="0"/>
      <w:divBdr>
        <w:top w:val="none" w:sz="0" w:space="0" w:color="auto"/>
        <w:left w:val="none" w:sz="0" w:space="0" w:color="auto"/>
        <w:bottom w:val="none" w:sz="0" w:space="0" w:color="auto"/>
        <w:right w:val="none" w:sz="0" w:space="0" w:color="auto"/>
      </w:divBdr>
    </w:div>
    <w:div w:id="1600524183">
      <w:bodyDiv w:val="1"/>
      <w:marLeft w:val="0"/>
      <w:marRight w:val="0"/>
      <w:marTop w:val="0"/>
      <w:marBottom w:val="0"/>
      <w:divBdr>
        <w:top w:val="none" w:sz="0" w:space="0" w:color="auto"/>
        <w:left w:val="none" w:sz="0" w:space="0" w:color="auto"/>
        <w:bottom w:val="none" w:sz="0" w:space="0" w:color="auto"/>
        <w:right w:val="none" w:sz="0" w:space="0" w:color="auto"/>
      </w:divBdr>
    </w:div>
    <w:div w:id="1637486695">
      <w:bodyDiv w:val="1"/>
      <w:marLeft w:val="0"/>
      <w:marRight w:val="0"/>
      <w:marTop w:val="0"/>
      <w:marBottom w:val="0"/>
      <w:divBdr>
        <w:top w:val="none" w:sz="0" w:space="0" w:color="auto"/>
        <w:left w:val="none" w:sz="0" w:space="0" w:color="auto"/>
        <w:bottom w:val="none" w:sz="0" w:space="0" w:color="auto"/>
        <w:right w:val="none" w:sz="0" w:space="0" w:color="auto"/>
      </w:divBdr>
    </w:div>
    <w:div w:id="1639724740">
      <w:bodyDiv w:val="1"/>
      <w:marLeft w:val="0"/>
      <w:marRight w:val="0"/>
      <w:marTop w:val="0"/>
      <w:marBottom w:val="0"/>
      <w:divBdr>
        <w:top w:val="none" w:sz="0" w:space="0" w:color="auto"/>
        <w:left w:val="none" w:sz="0" w:space="0" w:color="auto"/>
        <w:bottom w:val="none" w:sz="0" w:space="0" w:color="auto"/>
        <w:right w:val="none" w:sz="0" w:space="0" w:color="auto"/>
      </w:divBdr>
    </w:div>
    <w:div w:id="1673219491">
      <w:bodyDiv w:val="1"/>
      <w:marLeft w:val="0"/>
      <w:marRight w:val="0"/>
      <w:marTop w:val="0"/>
      <w:marBottom w:val="0"/>
      <w:divBdr>
        <w:top w:val="none" w:sz="0" w:space="0" w:color="auto"/>
        <w:left w:val="none" w:sz="0" w:space="0" w:color="auto"/>
        <w:bottom w:val="none" w:sz="0" w:space="0" w:color="auto"/>
        <w:right w:val="none" w:sz="0" w:space="0" w:color="auto"/>
      </w:divBdr>
    </w:div>
    <w:div w:id="1694721010">
      <w:bodyDiv w:val="1"/>
      <w:marLeft w:val="0"/>
      <w:marRight w:val="0"/>
      <w:marTop w:val="0"/>
      <w:marBottom w:val="0"/>
      <w:divBdr>
        <w:top w:val="none" w:sz="0" w:space="0" w:color="auto"/>
        <w:left w:val="none" w:sz="0" w:space="0" w:color="auto"/>
        <w:bottom w:val="none" w:sz="0" w:space="0" w:color="auto"/>
        <w:right w:val="none" w:sz="0" w:space="0" w:color="auto"/>
      </w:divBdr>
    </w:div>
    <w:div w:id="1703700436">
      <w:bodyDiv w:val="1"/>
      <w:marLeft w:val="0"/>
      <w:marRight w:val="0"/>
      <w:marTop w:val="0"/>
      <w:marBottom w:val="0"/>
      <w:divBdr>
        <w:top w:val="none" w:sz="0" w:space="0" w:color="auto"/>
        <w:left w:val="none" w:sz="0" w:space="0" w:color="auto"/>
        <w:bottom w:val="none" w:sz="0" w:space="0" w:color="auto"/>
        <w:right w:val="none" w:sz="0" w:space="0" w:color="auto"/>
      </w:divBdr>
    </w:div>
    <w:div w:id="1718696210">
      <w:bodyDiv w:val="1"/>
      <w:marLeft w:val="0"/>
      <w:marRight w:val="0"/>
      <w:marTop w:val="0"/>
      <w:marBottom w:val="0"/>
      <w:divBdr>
        <w:top w:val="none" w:sz="0" w:space="0" w:color="auto"/>
        <w:left w:val="none" w:sz="0" w:space="0" w:color="auto"/>
        <w:bottom w:val="none" w:sz="0" w:space="0" w:color="auto"/>
        <w:right w:val="none" w:sz="0" w:space="0" w:color="auto"/>
      </w:divBdr>
    </w:div>
    <w:div w:id="1720586270">
      <w:bodyDiv w:val="1"/>
      <w:marLeft w:val="0"/>
      <w:marRight w:val="0"/>
      <w:marTop w:val="0"/>
      <w:marBottom w:val="0"/>
      <w:divBdr>
        <w:top w:val="none" w:sz="0" w:space="0" w:color="auto"/>
        <w:left w:val="none" w:sz="0" w:space="0" w:color="auto"/>
        <w:bottom w:val="none" w:sz="0" w:space="0" w:color="auto"/>
        <w:right w:val="none" w:sz="0" w:space="0" w:color="auto"/>
      </w:divBdr>
    </w:div>
    <w:div w:id="1722288414">
      <w:bodyDiv w:val="1"/>
      <w:marLeft w:val="0"/>
      <w:marRight w:val="0"/>
      <w:marTop w:val="0"/>
      <w:marBottom w:val="0"/>
      <w:divBdr>
        <w:top w:val="none" w:sz="0" w:space="0" w:color="auto"/>
        <w:left w:val="none" w:sz="0" w:space="0" w:color="auto"/>
        <w:bottom w:val="none" w:sz="0" w:space="0" w:color="auto"/>
        <w:right w:val="none" w:sz="0" w:space="0" w:color="auto"/>
      </w:divBdr>
    </w:div>
    <w:div w:id="1729524784">
      <w:bodyDiv w:val="1"/>
      <w:marLeft w:val="0"/>
      <w:marRight w:val="0"/>
      <w:marTop w:val="0"/>
      <w:marBottom w:val="0"/>
      <w:divBdr>
        <w:top w:val="none" w:sz="0" w:space="0" w:color="auto"/>
        <w:left w:val="none" w:sz="0" w:space="0" w:color="auto"/>
        <w:bottom w:val="none" w:sz="0" w:space="0" w:color="auto"/>
        <w:right w:val="none" w:sz="0" w:space="0" w:color="auto"/>
      </w:divBdr>
    </w:div>
    <w:div w:id="1742292252">
      <w:bodyDiv w:val="1"/>
      <w:marLeft w:val="0"/>
      <w:marRight w:val="0"/>
      <w:marTop w:val="0"/>
      <w:marBottom w:val="0"/>
      <w:divBdr>
        <w:top w:val="none" w:sz="0" w:space="0" w:color="auto"/>
        <w:left w:val="none" w:sz="0" w:space="0" w:color="auto"/>
        <w:bottom w:val="none" w:sz="0" w:space="0" w:color="auto"/>
        <w:right w:val="none" w:sz="0" w:space="0" w:color="auto"/>
      </w:divBdr>
    </w:div>
    <w:div w:id="1753626352">
      <w:bodyDiv w:val="1"/>
      <w:marLeft w:val="0"/>
      <w:marRight w:val="0"/>
      <w:marTop w:val="0"/>
      <w:marBottom w:val="0"/>
      <w:divBdr>
        <w:top w:val="none" w:sz="0" w:space="0" w:color="auto"/>
        <w:left w:val="none" w:sz="0" w:space="0" w:color="auto"/>
        <w:bottom w:val="none" w:sz="0" w:space="0" w:color="auto"/>
        <w:right w:val="none" w:sz="0" w:space="0" w:color="auto"/>
      </w:divBdr>
    </w:div>
    <w:div w:id="1761948855">
      <w:bodyDiv w:val="1"/>
      <w:marLeft w:val="0"/>
      <w:marRight w:val="0"/>
      <w:marTop w:val="0"/>
      <w:marBottom w:val="0"/>
      <w:divBdr>
        <w:top w:val="none" w:sz="0" w:space="0" w:color="auto"/>
        <w:left w:val="none" w:sz="0" w:space="0" w:color="auto"/>
        <w:bottom w:val="none" w:sz="0" w:space="0" w:color="auto"/>
        <w:right w:val="none" w:sz="0" w:space="0" w:color="auto"/>
      </w:divBdr>
    </w:div>
    <w:div w:id="1763604500">
      <w:bodyDiv w:val="1"/>
      <w:marLeft w:val="0"/>
      <w:marRight w:val="0"/>
      <w:marTop w:val="0"/>
      <w:marBottom w:val="0"/>
      <w:divBdr>
        <w:top w:val="none" w:sz="0" w:space="0" w:color="auto"/>
        <w:left w:val="none" w:sz="0" w:space="0" w:color="auto"/>
        <w:bottom w:val="none" w:sz="0" w:space="0" w:color="auto"/>
        <w:right w:val="none" w:sz="0" w:space="0" w:color="auto"/>
      </w:divBdr>
      <w:divsChild>
        <w:div w:id="1368944794">
          <w:marLeft w:val="0"/>
          <w:marRight w:val="0"/>
          <w:marTop w:val="105"/>
          <w:marBottom w:val="105"/>
          <w:divBdr>
            <w:top w:val="none" w:sz="0" w:space="0" w:color="auto"/>
            <w:left w:val="none" w:sz="0" w:space="0" w:color="auto"/>
            <w:bottom w:val="none" w:sz="0" w:space="0" w:color="auto"/>
            <w:right w:val="none" w:sz="0" w:space="0" w:color="auto"/>
          </w:divBdr>
          <w:divsChild>
            <w:div w:id="366181971">
              <w:marLeft w:val="0"/>
              <w:marRight w:val="0"/>
              <w:marTop w:val="0"/>
              <w:marBottom w:val="0"/>
              <w:divBdr>
                <w:top w:val="none" w:sz="0" w:space="0" w:color="auto"/>
                <w:left w:val="none" w:sz="0" w:space="0" w:color="auto"/>
                <w:bottom w:val="none" w:sz="0" w:space="0" w:color="auto"/>
                <w:right w:val="none" w:sz="0" w:space="0" w:color="auto"/>
              </w:divBdr>
              <w:divsChild>
                <w:div w:id="252445633">
                  <w:marLeft w:val="0"/>
                  <w:marRight w:val="0"/>
                  <w:marTop w:val="50"/>
                  <w:marBottom w:val="0"/>
                  <w:divBdr>
                    <w:top w:val="none" w:sz="0" w:space="0" w:color="auto"/>
                    <w:left w:val="none" w:sz="0" w:space="0" w:color="auto"/>
                    <w:bottom w:val="none" w:sz="0" w:space="0" w:color="auto"/>
                    <w:right w:val="none" w:sz="0" w:space="0" w:color="auto"/>
                  </w:divBdr>
                  <w:divsChild>
                    <w:div w:id="1605646707">
                      <w:marLeft w:val="0"/>
                      <w:marRight w:val="0"/>
                      <w:marTop w:val="0"/>
                      <w:marBottom w:val="0"/>
                      <w:divBdr>
                        <w:top w:val="none" w:sz="0" w:space="0" w:color="auto"/>
                        <w:left w:val="none" w:sz="0" w:space="0" w:color="auto"/>
                        <w:bottom w:val="none" w:sz="0" w:space="0" w:color="auto"/>
                        <w:right w:val="none" w:sz="0" w:space="0" w:color="auto"/>
                      </w:divBdr>
                      <w:divsChild>
                        <w:div w:id="1891842405">
                          <w:marLeft w:val="0"/>
                          <w:marRight w:val="0"/>
                          <w:marTop w:val="0"/>
                          <w:marBottom w:val="0"/>
                          <w:divBdr>
                            <w:top w:val="single" w:sz="12" w:space="0" w:color="CCCCCC"/>
                            <w:left w:val="none" w:sz="0" w:space="0" w:color="auto"/>
                            <w:bottom w:val="none" w:sz="0" w:space="0" w:color="auto"/>
                            <w:right w:val="none" w:sz="0" w:space="0" w:color="auto"/>
                          </w:divBdr>
                          <w:divsChild>
                            <w:div w:id="1670793184">
                              <w:marLeft w:val="216"/>
                              <w:marRight w:val="0"/>
                              <w:marTop w:val="374"/>
                              <w:marBottom w:val="0"/>
                              <w:divBdr>
                                <w:top w:val="none" w:sz="0" w:space="0" w:color="auto"/>
                                <w:left w:val="none" w:sz="0" w:space="0" w:color="auto"/>
                                <w:bottom w:val="none" w:sz="0" w:space="0" w:color="auto"/>
                                <w:right w:val="single" w:sz="12" w:space="0" w:color="CCCCCC"/>
                              </w:divBdr>
                              <w:divsChild>
                                <w:div w:id="575020337">
                                  <w:marLeft w:val="0"/>
                                  <w:marRight w:val="0"/>
                                  <w:marTop w:val="150"/>
                                  <w:marBottom w:val="0"/>
                                  <w:divBdr>
                                    <w:top w:val="none" w:sz="0" w:space="0" w:color="auto"/>
                                    <w:left w:val="none" w:sz="0" w:space="0" w:color="auto"/>
                                    <w:bottom w:val="none" w:sz="0" w:space="0" w:color="auto"/>
                                    <w:right w:val="none" w:sz="0" w:space="0" w:color="auto"/>
                                  </w:divBdr>
                                  <w:divsChild>
                                    <w:div w:id="101341775">
                                      <w:marLeft w:val="0"/>
                                      <w:marRight w:val="0"/>
                                      <w:marTop w:val="448"/>
                                      <w:marBottom w:val="0"/>
                                      <w:divBdr>
                                        <w:top w:val="none" w:sz="0" w:space="0" w:color="auto"/>
                                        <w:left w:val="none" w:sz="0" w:space="0" w:color="auto"/>
                                        <w:bottom w:val="none" w:sz="0" w:space="0" w:color="auto"/>
                                        <w:right w:val="none" w:sz="0" w:space="0" w:color="auto"/>
                                      </w:divBdr>
                                      <w:divsChild>
                                        <w:div w:id="2092507512">
                                          <w:marLeft w:val="0"/>
                                          <w:marRight w:val="0"/>
                                          <w:marTop w:val="0"/>
                                          <w:marBottom w:val="0"/>
                                          <w:divBdr>
                                            <w:top w:val="none" w:sz="0" w:space="0" w:color="auto"/>
                                            <w:left w:val="none" w:sz="0" w:space="0" w:color="auto"/>
                                            <w:bottom w:val="none" w:sz="0" w:space="0" w:color="auto"/>
                                            <w:right w:val="none" w:sz="0" w:space="0" w:color="auto"/>
                                          </w:divBdr>
                                          <w:divsChild>
                                            <w:div w:id="253587090">
                                              <w:marLeft w:val="0"/>
                                              <w:marRight w:val="0"/>
                                              <w:marTop w:val="0"/>
                                              <w:marBottom w:val="0"/>
                                              <w:divBdr>
                                                <w:top w:val="none" w:sz="0" w:space="0" w:color="auto"/>
                                                <w:left w:val="none" w:sz="0" w:space="0" w:color="auto"/>
                                                <w:bottom w:val="none" w:sz="0" w:space="0" w:color="auto"/>
                                                <w:right w:val="none" w:sz="0" w:space="0" w:color="auto"/>
                                              </w:divBdr>
                                            </w:div>
                                            <w:div w:id="1469786131">
                                              <w:marLeft w:val="0"/>
                                              <w:marRight w:val="0"/>
                                              <w:marTop w:val="0"/>
                                              <w:marBottom w:val="0"/>
                                              <w:divBdr>
                                                <w:top w:val="none" w:sz="0" w:space="0" w:color="auto"/>
                                                <w:left w:val="none" w:sz="0" w:space="0" w:color="auto"/>
                                                <w:bottom w:val="none" w:sz="0" w:space="0" w:color="auto"/>
                                                <w:right w:val="none" w:sz="0" w:space="0" w:color="auto"/>
                                              </w:divBdr>
                                            </w:div>
                                            <w:div w:id="164550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6489663">
      <w:bodyDiv w:val="1"/>
      <w:marLeft w:val="0"/>
      <w:marRight w:val="0"/>
      <w:marTop w:val="0"/>
      <w:marBottom w:val="0"/>
      <w:divBdr>
        <w:top w:val="none" w:sz="0" w:space="0" w:color="auto"/>
        <w:left w:val="none" w:sz="0" w:space="0" w:color="auto"/>
        <w:bottom w:val="none" w:sz="0" w:space="0" w:color="auto"/>
        <w:right w:val="none" w:sz="0" w:space="0" w:color="auto"/>
      </w:divBdr>
    </w:div>
    <w:div w:id="1767771927">
      <w:bodyDiv w:val="1"/>
      <w:marLeft w:val="0"/>
      <w:marRight w:val="0"/>
      <w:marTop w:val="0"/>
      <w:marBottom w:val="0"/>
      <w:divBdr>
        <w:top w:val="none" w:sz="0" w:space="0" w:color="auto"/>
        <w:left w:val="none" w:sz="0" w:space="0" w:color="auto"/>
        <w:bottom w:val="none" w:sz="0" w:space="0" w:color="auto"/>
        <w:right w:val="none" w:sz="0" w:space="0" w:color="auto"/>
      </w:divBdr>
    </w:div>
    <w:div w:id="1769276693">
      <w:bodyDiv w:val="1"/>
      <w:marLeft w:val="0"/>
      <w:marRight w:val="0"/>
      <w:marTop w:val="0"/>
      <w:marBottom w:val="0"/>
      <w:divBdr>
        <w:top w:val="none" w:sz="0" w:space="0" w:color="auto"/>
        <w:left w:val="none" w:sz="0" w:space="0" w:color="auto"/>
        <w:bottom w:val="none" w:sz="0" w:space="0" w:color="auto"/>
        <w:right w:val="none" w:sz="0" w:space="0" w:color="auto"/>
      </w:divBdr>
    </w:div>
    <w:div w:id="1774473213">
      <w:bodyDiv w:val="1"/>
      <w:marLeft w:val="0"/>
      <w:marRight w:val="0"/>
      <w:marTop w:val="0"/>
      <w:marBottom w:val="0"/>
      <w:divBdr>
        <w:top w:val="none" w:sz="0" w:space="0" w:color="auto"/>
        <w:left w:val="none" w:sz="0" w:space="0" w:color="auto"/>
        <w:bottom w:val="none" w:sz="0" w:space="0" w:color="auto"/>
        <w:right w:val="none" w:sz="0" w:space="0" w:color="auto"/>
      </w:divBdr>
    </w:div>
    <w:div w:id="1788432044">
      <w:bodyDiv w:val="1"/>
      <w:marLeft w:val="0"/>
      <w:marRight w:val="0"/>
      <w:marTop w:val="0"/>
      <w:marBottom w:val="0"/>
      <w:divBdr>
        <w:top w:val="none" w:sz="0" w:space="0" w:color="auto"/>
        <w:left w:val="none" w:sz="0" w:space="0" w:color="auto"/>
        <w:bottom w:val="none" w:sz="0" w:space="0" w:color="auto"/>
        <w:right w:val="none" w:sz="0" w:space="0" w:color="auto"/>
      </w:divBdr>
    </w:div>
    <w:div w:id="1796632160">
      <w:bodyDiv w:val="1"/>
      <w:marLeft w:val="0"/>
      <w:marRight w:val="0"/>
      <w:marTop w:val="0"/>
      <w:marBottom w:val="0"/>
      <w:divBdr>
        <w:top w:val="none" w:sz="0" w:space="0" w:color="auto"/>
        <w:left w:val="none" w:sz="0" w:space="0" w:color="auto"/>
        <w:bottom w:val="none" w:sz="0" w:space="0" w:color="auto"/>
        <w:right w:val="none" w:sz="0" w:space="0" w:color="auto"/>
      </w:divBdr>
    </w:div>
    <w:div w:id="1823039198">
      <w:bodyDiv w:val="1"/>
      <w:marLeft w:val="0"/>
      <w:marRight w:val="0"/>
      <w:marTop w:val="0"/>
      <w:marBottom w:val="0"/>
      <w:divBdr>
        <w:top w:val="none" w:sz="0" w:space="0" w:color="auto"/>
        <w:left w:val="none" w:sz="0" w:space="0" w:color="auto"/>
        <w:bottom w:val="none" w:sz="0" w:space="0" w:color="auto"/>
        <w:right w:val="none" w:sz="0" w:space="0" w:color="auto"/>
      </w:divBdr>
    </w:div>
    <w:div w:id="1825509796">
      <w:bodyDiv w:val="1"/>
      <w:marLeft w:val="0"/>
      <w:marRight w:val="0"/>
      <w:marTop w:val="0"/>
      <w:marBottom w:val="0"/>
      <w:divBdr>
        <w:top w:val="none" w:sz="0" w:space="0" w:color="auto"/>
        <w:left w:val="none" w:sz="0" w:space="0" w:color="auto"/>
        <w:bottom w:val="none" w:sz="0" w:space="0" w:color="auto"/>
        <w:right w:val="none" w:sz="0" w:space="0" w:color="auto"/>
      </w:divBdr>
    </w:div>
    <w:div w:id="1833330113">
      <w:bodyDiv w:val="1"/>
      <w:marLeft w:val="0"/>
      <w:marRight w:val="0"/>
      <w:marTop w:val="0"/>
      <w:marBottom w:val="0"/>
      <w:divBdr>
        <w:top w:val="none" w:sz="0" w:space="0" w:color="auto"/>
        <w:left w:val="none" w:sz="0" w:space="0" w:color="auto"/>
        <w:bottom w:val="none" w:sz="0" w:space="0" w:color="auto"/>
        <w:right w:val="none" w:sz="0" w:space="0" w:color="auto"/>
      </w:divBdr>
      <w:divsChild>
        <w:div w:id="1404254628">
          <w:marLeft w:val="0"/>
          <w:marRight w:val="0"/>
          <w:marTop w:val="105"/>
          <w:marBottom w:val="105"/>
          <w:divBdr>
            <w:top w:val="none" w:sz="0" w:space="0" w:color="auto"/>
            <w:left w:val="none" w:sz="0" w:space="0" w:color="auto"/>
            <w:bottom w:val="none" w:sz="0" w:space="0" w:color="auto"/>
            <w:right w:val="none" w:sz="0" w:space="0" w:color="auto"/>
          </w:divBdr>
          <w:divsChild>
            <w:div w:id="1474983396">
              <w:marLeft w:val="0"/>
              <w:marRight w:val="0"/>
              <w:marTop w:val="0"/>
              <w:marBottom w:val="0"/>
              <w:divBdr>
                <w:top w:val="none" w:sz="0" w:space="0" w:color="auto"/>
                <w:left w:val="none" w:sz="0" w:space="0" w:color="auto"/>
                <w:bottom w:val="none" w:sz="0" w:space="0" w:color="auto"/>
                <w:right w:val="none" w:sz="0" w:space="0" w:color="auto"/>
              </w:divBdr>
              <w:divsChild>
                <w:div w:id="1178616358">
                  <w:marLeft w:val="0"/>
                  <w:marRight w:val="0"/>
                  <w:marTop w:val="50"/>
                  <w:marBottom w:val="0"/>
                  <w:divBdr>
                    <w:top w:val="none" w:sz="0" w:space="0" w:color="auto"/>
                    <w:left w:val="none" w:sz="0" w:space="0" w:color="auto"/>
                    <w:bottom w:val="none" w:sz="0" w:space="0" w:color="auto"/>
                    <w:right w:val="none" w:sz="0" w:space="0" w:color="auto"/>
                  </w:divBdr>
                  <w:divsChild>
                    <w:div w:id="1794129292">
                      <w:marLeft w:val="0"/>
                      <w:marRight w:val="0"/>
                      <w:marTop w:val="0"/>
                      <w:marBottom w:val="0"/>
                      <w:divBdr>
                        <w:top w:val="none" w:sz="0" w:space="0" w:color="auto"/>
                        <w:left w:val="none" w:sz="0" w:space="0" w:color="auto"/>
                        <w:bottom w:val="none" w:sz="0" w:space="0" w:color="auto"/>
                        <w:right w:val="none" w:sz="0" w:space="0" w:color="auto"/>
                      </w:divBdr>
                      <w:divsChild>
                        <w:div w:id="264313517">
                          <w:marLeft w:val="0"/>
                          <w:marRight w:val="0"/>
                          <w:marTop w:val="0"/>
                          <w:marBottom w:val="0"/>
                          <w:divBdr>
                            <w:top w:val="single" w:sz="12" w:space="0" w:color="CCCCCC"/>
                            <w:left w:val="none" w:sz="0" w:space="0" w:color="auto"/>
                            <w:bottom w:val="none" w:sz="0" w:space="0" w:color="auto"/>
                            <w:right w:val="none" w:sz="0" w:space="0" w:color="auto"/>
                          </w:divBdr>
                          <w:divsChild>
                            <w:div w:id="1356149280">
                              <w:marLeft w:val="216"/>
                              <w:marRight w:val="0"/>
                              <w:marTop w:val="374"/>
                              <w:marBottom w:val="0"/>
                              <w:divBdr>
                                <w:top w:val="none" w:sz="0" w:space="0" w:color="auto"/>
                                <w:left w:val="none" w:sz="0" w:space="0" w:color="auto"/>
                                <w:bottom w:val="none" w:sz="0" w:space="0" w:color="auto"/>
                                <w:right w:val="single" w:sz="12" w:space="0" w:color="CCCCCC"/>
                              </w:divBdr>
                              <w:divsChild>
                                <w:div w:id="914047153">
                                  <w:marLeft w:val="0"/>
                                  <w:marRight w:val="0"/>
                                  <w:marTop w:val="150"/>
                                  <w:marBottom w:val="0"/>
                                  <w:divBdr>
                                    <w:top w:val="none" w:sz="0" w:space="0" w:color="auto"/>
                                    <w:left w:val="none" w:sz="0" w:space="0" w:color="auto"/>
                                    <w:bottom w:val="none" w:sz="0" w:space="0" w:color="auto"/>
                                    <w:right w:val="none" w:sz="0" w:space="0" w:color="auto"/>
                                  </w:divBdr>
                                  <w:divsChild>
                                    <w:div w:id="239948760">
                                      <w:marLeft w:val="0"/>
                                      <w:marRight w:val="0"/>
                                      <w:marTop w:val="448"/>
                                      <w:marBottom w:val="0"/>
                                      <w:divBdr>
                                        <w:top w:val="none" w:sz="0" w:space="0" w:color="auto"/>
                                        <w:left w:val="none" w:sz="0" w:space="0" w:color="auto"/>
                                        <w:bottom w:val="none" w:sz="0" w:space="0" w:color="auto"/>
                                        <w:right w:val="none" w:sz="0" w:space="0" w:color="auto"/>
                                      </w:divBdr>
                                      <w:divsChild>
                                        <w:div w:id="11896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987684">
      <w:bodyDiv w:val="1"/>
      <w:marLeft w:val="0"/>
      <w:marRight w:val="0"/>
      <w:marTop w:val="0"/>
      <w:marBottom w:val="0"/>
      <w:divBdr>
        <w:top w:val="none" w:sz="0" w:space="0" w:color="auto"/>
        <w:left w:val="none" w:sz="0" w:space="0" w:color="auto"/>
        <w:bottom w:val="none" w:sz="0" w:space="0" w:color="auto"/>
        <w:right w:val="none" w:sz="0" w:space="0" w:color="auto"/>
      </w:divBdr>
    </w:div>
    <w:div w:id="1838764667">
      <w:bodyDiv w:val="1"/>
      <w:marLeft w:val="0"/>
      <w:marRight w:val="0"/>
      <w:marTop w:val="0"/>
      <w:marBottom w:val="0"/>
      <w:divBdr>
        <w:top w:val="none" w:sz="0" w:space="0" w:color="auto"/>
        <w:left w:val="none" w:sz="0" w:space="0" w:color="auto"/>
        <w:bottom w:val="none" w:sz="0" w:space="0" w:color="auto"/>
        <w:right w:val="none" w:sz="0" w:space="0" w:color="auto"/>
      </w:divBdr>
      <w:divsChild>
        <w:div w:id="1376153597">
          <w:marLeft w:val="0"/>
          <w:marRight w:val="0"/>
          <w:marTop w:val="0"/>
          <w:marBottom w:val="0"/>
          <w:divBdr>
            <w:top w:val="none" w:sz="0" w:space="0" w:color="auto"/>
            <w:left w:val="none" w:sz="0" w:space="0" w:color="auto"/>
            <w:bottom w:val="none" w:sz="0" w:space="0" w:color="auto"/>
            <w:right w:val="none" w:sz="0" w:space="0" w:color="auto"/>
          </w:divBdr>
          <w:divsChild>
            <w:div w:id="952325628">
              <w:marLeft w:val="0"/>
              <w:marRight w:val="0"/>
              <w:marTop w:val="0"/>
              <w:marBottom w:val="0"/>
              <w:divBdr>
                <w:top w:val="none" w:sz="0" w:space="0" w:color="auto"/>
                <w:left w:val="none" w:sz="0" w:space="0" w:color="auto"/>
                <w:bottom w:val="none" w:sz="0" w:space="0" w:color="auto"/>
                <w:right w:val="none" w:sz="0" w:space="0" w:color="auto"/>
              </w:divBdr>
              <w:divsChild>
                <w:div w:id="14121213">
                  <w:marLeft w:val="0"/>
                  <w:marRight w:val="0"/>
                  <w:marTop w:val="0"/>
                  <w:marBottom w:val="0"/>
                  <w:divBdr>
                    <w:top w:val="none" w:sz="0" w:space="0" w:color="auto"/>
                    <w:left w:val="none" w:sz="0" w:space="0" w:color="auto"/>
                    <w:bottom w:val="none" w:sz="0" w:space="0" w:color="auto"/>
                    <w:right w:val="none" w:sz="0" w:space="0" w:color="auto"/>
                  </w:divBdr>
                  <w:divsChild>
                    <w:div w:id="879167425">
                      <w:marLeft w:val="420"/>
                      <w:marRight w:val="420"/>
                      <w:marTop w:val="0"/>
                      <w:marBottom w:val="0"/>
                      <w:divBdr>
                        <w:top w:val="none" w:sz="0" w:space="0" w:color="auto"/>
                        <w:left w:val="none" w:sz="0" w:space="0" w:color="auto"/>
                        <w:bottom w:val="none" w:sz="0" w:space="0" w:color="auto"/>
                        <w:right w:val="none" w:sz="0" w:space="0" w:color="auto"/>
                      </w:divBdr>
                      <w:divsChild>
                        <w:div w:id="2117215199">
                          <w:marLeft w:val="0"/>
                          <w:marRight w:val="0"/>
                          <w:marTop w:val="0"/>
                          <w:marBottom w:val="0"/>
                          <w:divBdr>
                            <w:top w:val="none" w:sz="0" w:space="0" w:color="auto"/>
                            <w:left w:val="none" w:sz="0" w:space="0" w:color="auto"/>
                            <w:bottom w:val="none" w:sz="0" w:space="0" w:color="auto"/>
                            <w:right w:val="none" w:sz="0" w:space="0" w:color="auto"/>
                          </w:divBdr>
                          <w:divsChild>
                            <w:div w:id="692725784">
                              <w:marLeft w:val="0"/>
                              <w:marRight w:val="0"/>
                              <w:marTop w:val="0"/>
                              <w:marBottom w:val="0"/>
                              <w:divBdr>
                                <w:top w:val="none" w:sz="0" w:space="0" w:color="auto"/>
                                <w:left w:val="none" w:sz="0" w:space="0" w:color="auto"/>
                                <w:bottom w:val="none" w:sz="0" w:space="0" w:color="auto"/>
                                <w:right w:val="none" w:sz="0" w:space="0" w:color="auto"/>
                              </w:divBdr>
                              <w:divsChild>
                                <w:div w:id="452941906">
                                  <w:marLeft w:val="0"/>
                                  <w:marRight w:val="0"/>
                                  <w:marTop w:val="0"/>
                                  <w:marBottom w:val="450"/>
                                  <w:divBdr>
                                    <w:top w:val="none" w:sz="0" w:space="0" w:color="auto"/>
                                    <w:left w:val="none" w:sz="0" w:space="0" w:color="auto"/>
                                    <w:bottom w:val="none" w:sz="0" w:space="0" w:color="auto"/>
                                    <w:right w:val="none" w:sz="0" w:space="0" w:color="auto"/>
                                  </w:divBdr>
                                </w:div>
                                <w:div w:id="1095322960">
                                  <w:marLeft w:val="0"/>
                                  <w:marRight w:val="0"/>
                                  <w:marTop w:val="0"/>
                                  <w:marBottom w:val="450"/>
                                  <w:divBdr>
                                    <w:top w:val="none" w:sz="0" w:space="0" w:color="auto"/>
                                    <w:left w:val="none" w:sz="0" w:space="0" w:color="auto"/>
                                    <w:bottom w:val="none" w:sz="0" w:space="0" w:color="auto"/>
                                    <w:right w:val="none" w:sz="0" w:space="0" w:color="auto"/>
                                  </w:divBdr>
                                </w:div>
                                <w:div w:id="1142969618">
                                  <w:marLeft w:val="0"/>
                                  <w:marRight w:val="0"/>
                                  <w:marTop w:val="0"/>
                                  <w:marBottom w:val="450"/>
                                  <w:divBdr>
                                    <w:top w:val="none" w:sz="0" w:space="0" w:color="auto"/>
                                    <w:left w:val="none" w:sz="0" w:space="0" w:color="auto"/>
                                    <w:bottom w:val="none" w:sz="0" w:space="0" w:color="auto"/>
                                    <w:right w:val="none" w:sz="0" w:space="0" w:color="auto"/>
                                  </w:divBdr>
                                </w:div>
                                <w:div w:id="1419247940">
                                  <w:marLeft w:val="0"/>
                                  <w:marRight w:val="0"/>
                                  <w:marTop w:val="0"/>
                                  <w:marBottom w:val="450"/>
                                  <w:divBdr>
                                    <w:top w:val="none" w:sz="0" w:space="0" w:color="auto"/>
                                    <w:left w:val="none" w:sz="0" w:space="0" w:color="auto"/>
                                    <w:bottom w:val="none" w:sz="0" w:space="0" w:color="auto"/>
                                    <w:right w:val="none" w:sz="0" w:space="0" w:color="auto"/>
                                  </w:divBdr>
                                </w:div>
                                <w:div w:id="1707826128">
                                  <w:marLeft w:val="0"/>
                                  <w:marRight w:val="0"/>
                                  <w:marTop w:val="0"/>
                                  <w:marBottom w:val="450"/>
                                  <w:divBdr>
                                    <w:top w:val="none" w:sz="0" w:space="0" w:color="auto"/>
                                    <w:left w:val="none" w:sz="0" w:space="0" w:color="auto"/>
                                    <w:bottom w:val="none" w:sz="0" w:space="0" w:color="auto"/>
                                    <w:right w:val="none" w:sz="0" w:space="0" w:color="auto"/>
                                  </w:divBdr>
                                </w:div>
                              </w:divsChild>
                            </w:div>
                            <w:div w:id="743836886">
                              <w:marLeft w:val="0"/>
                              <w:marRight w:val="0"/>
                              <w:marTop w:val="0"/>
                              <w:marBottom w:val="0"/>
                              <w:divBdr>
                                <w:top w:val="none" w:sz="0" w:space="0" w:color="auto"/>
                                <w:left w:val="none" w:sz="0" w:space="0" w:color="auto"/>
                                <w:bottom w:val="none" w:sz="0" w:space="0" w:color="auto"/>
                                <w:right w:val="none" w:sz="0" w:space="0" w:color="auto"/>
                              </w:divBdr>
                              <w:divsChild>
                                <w:div w:id="201478024">
                                  <w:marLeft w:val="0"/>
                                  <w:marRight w:val="0"/>
                                  <w:marTop w:val="0"/>
                                  <w:marBottom w:val="450"/>
                                  <w:divBdr>
                                    <w:top w:val="none" w:sz="0" w:space="0" w:color="auto"/>
                                    <w:left w:val="none" w:sz="0" w:space="0" w:color="auto"/>
                                    <w:bottom w:val="none" w:sz="0" w:space="0" w:color="auto"/>
                                    <w:right w:val="none" w:sz="0" w:space="0" w:color="auto"/>
                                  </w:divBdr>
                                </w:div>
                                <w:div w:id="1418945791">
                                  <w:marLeft w:val="0"/>
                                  <w:marRight w:val="0"/>
                                  <w:marTop w:val="0"/>
                                  <w:marBottom w:val="450"/>
                                  <w:divBdr>
                                    <w:top w:val="none" w:sz="0" w:space="0" w:color="auto"/>
                                    <w:left w:val="none" w:sz="0" w:space="0" w:color="auto"/>
                                    <w:bottom w:val="none" w:sz="0" w:space="0" w:color="auto"/>
                                    <w:right w:val="none" w:sz="0" w:space="0" w:color="auto"/>
                                  </w:divBdr>
                                </w:div>
                                <w:div w:id="1558709724">
                                  <w:marLeft w:val="0"/>
                                  <w:marRight w:val="0"/>
                                  <w:marTop w:val="0"/>
                                  <w:marBottom w:val="450"/>
                                  <w:divBdr>
                                    <w:top w:val="none" w:sz="0" w:space="0" w:color="auto"/>
                                    <w:left w:val="none" w:sz="0" w:space="0" w:color="auto"/>
                                    <w:bottom w:val="none" w:sz="0" w:space="0" w:color="auto"/>
                                    <w:right w:val="none" w:sz="0" w:space="0" w:color="auto"/>
                                  </w:divBdr>
                                </w:div>
                                <w:div w:id="1702510757">
                                  <w:marLeft w:val="0"/>
                                  <w:marRight w:val="0"/>
                                  <w:marTop w:val="0"/>
                                  <w:marBottom w:val="450"/>
                                  <w:divBdr>
                                    <w:top w:val="none" w:sz="0" w:space="0" w:color="auto"/>
                                    <w:left w:val="none" w:sz="0" w:space="0" w:color="auto"/>
                                    <w:bottom w:val="none" w:sz="0" w:space="0" w:color="auto"/>
                                    <w:right w:val="none" w:sz="0" w:space="0" w:color="auto"/>
                                  </w:divBdr>
                                </w:div>
                                <w:div w:id="1784954435">
                                  <w:marLeft w:val="0"/>
                                  <w:marRight w:val="0"/>
                                  <w:marTop w:val="0"/>
                                  <w:marBottom w:val="450"/>
                                  <w:divBdr>
                                    <w:top w:val="none" w:sz="0" w:space="0" w:color="auto"/>
                                    <w:left w:val="none" w:sz="0" w:space="0" w:color="auto"/>
                                    <w:bottom w:val="none" w:sz="0" w:space="0" w:color="auto"/>
                                    <w:right w:val="none" w:sz="0" w:space="0" w:color="auto"/>
                                  </w:divBdr>
                                </w:div>
                              </w:divsChild>
                            </w:div>
                            <w:div w:id="1029255323">
                              <w:marLeft w:val="0"/>
                              <w:marRight w:val="0"/>
                              <w:marTop w:val="0"/>
                              <w:marBottom w:val="0"/>
                              <w:divBdr>
                                <w:top w:val="none" w:sz="0" w:space="0" w:color="auto"/>
                                <w:left w:val="none" w:sz="0" w:space="0" w:color="auto"/>
                                <w:bottom w:val="none" w:sz="0" w:space="0" w:color="auto"/>
                                <w:right w:val="none" w:sz="0" w:space="0" w:color="auto"/>
                              </w:divBdr>
                              <w:divsChild>
                                <w:div w:id="419985294">
                                  <w:marLeft w:val="0"/>
                                  <w:marRight w:val="0"/>
                                  <w:marTop w:val="0"/>
                                  <w:marBottom w:val="450"/>
                                  <w:divBdr>
                                    <w:top w:val="none" w:sz="0" w:space="0" w:color="auto"/>
                                    <w:left w:val="none" w:sz="0" w:space="0" w:color="auto"/>
                                    <w:bottom w:val="none" w:sz="0" w:space="0" w:color="auto"/>
                                    <w:right w:val="none" w:sz="0" w:space="0" w:color="auto"/>
                                  </w:divBdr>
                                </w:div>
                                <w:div w:id="593708658">
                                  <w:marLeft w:val="0"/>
                                  <w:marRight w:val="0"/>
                                  <w:marTop w:val="0"/>
                                  <w:marBottom w:val="450"/>
                                  <w:divBdr>
                                    <w:top w:val="none" w:sz="0" w:space="0" w:color="auto"/>
                                    <w:left w:val="none" w:sz="0" w:space="0" w:color="auto"/>
                                    <w:bottom w:val="none" w:sz="0" w:space="0" w:color="auto"/>
                                    <w:right w:val="none" w:sz="0" w:space="0" w:color="auto"/>
                                  </w:divBdr>
                                </w:div>
                                <w:div w:id="970205610">
                                  <w:marLeft w:val="0"/>
                                  <w:marRight w:val="0"/>
                                  <w:marTop w:val="0"/>
                                  <w:marBottom w:val="450"/>
                                  <w:divBdr>
                                    <w:top w:val="none" w:sz="0" w:space="0" w:color="auto"/>
                                    <w:left w:val="none" w:sz="0" w:space="0" w:color="auto"/>
                                    <w:bottom w:val="none" w:sz="0" w:space="0" w:color="auto"/>
                                    <w:right w:val="none" w:sz="0" w:space="0" w:color="auto"/>
                                  </w:divBdr>
                                </w:div>
                                <w:div w:id="1442652753">
                                  <w:marLeft w:val="0"/>
                                  <w:marRight w:val="0"/>
                                  <w:marTop w:val="0"/>
                                  <w:marBottom w:val="450"/>
                                  <w:divBdr>
                                    <w:top w:val="none" w:sz="0" w:space="0" w:color="auto"/>
                                    <w:left w:val="none" w:sz="0" w:space="0" w:color="auto"/>
                                    <w:bottom w:val="none" w:sz="0" w:space="0" w:color="auto"/>
                                    <w:right w:val="none" w:sz="0" w:space="0" w:color="auto"/>
                                  </w:divBdr>
                                </w:div>
                                <w:div w:id="151468736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250389076">
                      <w:marLeft w:val="420"/>
                      <w:marRight w:val="420"/>
                      <w:marTop w:val="0"/>
                      <w:marBottom w:val="0"/>
                      <w:divBdr>
                        <w:top w:val="none" w:sz="0" w:space="0" w:color="auto"/>
                        <w:left w:val="none" w:sz="0" w:space="0" w:color="auto"/>
                        <w:bottom w:val="none" w:sz="0" w:space="0" w:color="auto"/>
                        <w:right w:val="none" w:sz="0" w:space="0" w:color="auto"/>
                      </w:divBdr>
                      <w:divsChild>
                        <w:div w:id="313417086">
                          <w:marLeft w:val="0"/>
                          <w:marRight w:val="0"/>
                          <w:marTop w:val="0"/>
                          <w:marBottom w:val="0"/>
                          <w:divBdr>
                            <w:top w:val="none" w:sz="0" w:space="0" w:color="auto"/>
                            <w:left w:val="none" w:sz="0" w:space="0" w:color="auto"/>
                            <w:bottom w:val="none" w:sz="0" w:space="0" w:color="auto"/>
                            <w:right w:val="none" w:sz="0" w:space="0" w:color="auto"/>
                          </w:divBdr>
                          <w:divsChild>
                            <w:div w:id="275530497">
                              <w:marLeft w:val="0"/>
                              <w:marRight w:val="0"/>
                              <w:marTop w:val="0"/>
                              <w:marBottom w:val="450"/>
                              <w:divBdr>
                                <w:top w:val="none" w:sz="0" w:space="0" w:color="auto"/>
                                <w:left w:val="none" w:sz="0" w:space="0" w:color="auto"/>
                                <w:bottom w:val="none" w:sz="0" w:space="0" w:color="auto"/>
                                <w:right w:val="none" w:sz="0" w:space="0" w:color="auto"/>
                              </w:divBdr>
                            </w:div>
                          </w:divsChild>
                        </w:div>
                        <w:div w:id="662466232">
                          <w:marLeft w:val="0"/>
                          <w:marRight w:val="0"/>
                          <w:marTop w:val="0"/>
                          <w:marBottom w:val="0"/>
                          <w:divBdr>
                            <w:top w:val="none" w:sz="0" w:space="0" w:color="auto"/>
                            <w:left w:val="none" w:sz="0" w:space="0" w:color="auto"/>
                            <w:bottom w:val="none" w:sz="0" w:space="0" w:color="auto"/>
                            <w:right w:val="none" w:sz="0" w:space="0" w:color="auto"/>
                          </w:divBdr>
                          <w:divsChild>
                            <w:div w:id="1937596464">
                              <w:marLeft w:val="0"/>
                              <w:marRight w:val="0"/>
                              <w:marTop w:val="0"/>
                              <w:marBottom w:val="450"/>
                              <w:divBdr>
                                <w:top w:val="none" w:sz="0" w:space="0" w:color="auto"/>
                                <w:left w:val="none" w:sz="0" w:space="0" w:color="auto"/>
                                <w:bottom w:val="none" w:sz="0" w:space="0" w:color="auto"/>
                                <w:right w:val="none" w:sz="0" w:space="0" w:color="auto"/>
                              </w:divBdr>
                            </w:div>
                          </w:divsChild>
                        </w:div>
                        <w:div w:id="810253409">
                          <w:marLeft w:val="0"/>
                          <w:marRight w:val="0"/>
                          <w:marTop w:val="0"/>
                          <w:marBottom w:val="0"/>
                          <w:divBdr>
                            <w:top w:val="none" w:sz="0" w:space="0" w:color="auto"/>
                            <w:left w:val="none" w:sz="0" w:space="0" w:color="auto"/>
                            <w:bottom w:val="none" w:sz="0" w:space="0" w:color="auto"/>
                            <w:right w:val="none" w:sz="0" w:space="0" w:color="auto"/>
                          </w:divBdr>
                          <w:divsChild>
                            <w:div w:id="138741311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895410">
      <w:bodyDiv w:val="1"/>
      <w:marLeft w:val="0"/>
      <w:marRight w:val="0"/>
      <w:marTop w:val="0"/>
      <w:marBottom w:val="0"/>
      <w:divBdr>
        <w:top w:val="none" w:sz="0" w:space="0" w:color="auto"/>
        <w:left w:val="none" w:sz="0" w:space="0" w:color="auto"/>
        <w:bottom w:val="none" w:sz="0" w:space="0" w:color="auto"/>
        <w:right w:val="none" w:sz="0" w:space="0" w:color="auto"/>
      </w:divBdr>
      <w:divsChild>
        <w:div w:id="167720535">
          <w:marLeft w:val="0"/>
          <w:marRight w:val="0"/>
          <w:marTop w:val="0"/>
          <w:marBottom w:val="0"/>
          <w:divBdr>
            <w:top w:val="none" w:sz="0" w:space="0" w:color="auto"/>
            <w:left w:val="none" w:sz="0" w:space="0" w:color="auto"/>
            <w:bottom w:val="none" w:sz="0" w:space="0" w:color="auto"/>
            <w:right w:val="none" w:sz="0" w:space="0" w:color="auto"/>
          </w:divBdr>
        </w:div>
        <w:div w:id="505444582">
          <w:marLeft w:val="0"/>
          <w:marRight w:val="0"/>
          <w:marTop w:val="0"/>
          <w:marBottom w:val="0"/>
          <w:divBdr>
            <w:top w:val="none" w:sz="0" w:space="0" w:color="auto"/>
            <w:left w:val="none" w:sz="0" w:space="0" w:color="auto"/>
            <w:bottom w:val="none" w:sz="0" w:space="0" w:color="auto"/>
            <w:right w:val="none" w:sz="0" w:space="0" w:color="auto"/>
          </w:divBdr>
        </w:div>
        <w:div w:id="734742332">
          <w:marLeft w:val="0"/>
          <w:marRight w:val="0"/>
          <w:marTop w:val="0"/>
          <w:marBottom w:val="0"/>
          <w:divBdr>
            <w:top w:val="none" w:sz="0" w:space="0" w:color="auto"/>
            <w:left w:val="none" w:sz="0" w:space="0" w:color="auto"/>
            <w:bottom w:val="none" w:sz="0" w:space="0" w:color="auto"/>
            <w:right w:val="none" w:sz="0" w:space="0" w:color="auto"/>
          </w:divBdr>
        </w:div>
        <w:div w:id="1105881231">
          <w:marLeft w:val="0"/>
          <w:marRight w:val="0"/>
          <w:marTop w:val="0"/>
          <w:marBottom w:val="0"/>
          <w:divBdr>
            <w:top w:val="none" w:sz="0" w:space="0" w:color="auto"/>
            <w:left w:val="none" w:sz="0" w:space="0" w:color="auto"/>
            <w:bottom w:val="none" w:sz="0" w:space="0" w:color="auto"/>
            <w:right w:val="none" w:sz="0" w:space="0" w:color="auto"/>
          </w:divBdr>
        </w:div>
        <w:div w:id="1215850821">
          <w:marLeft w:val="0"/>
          <w:marRight w:val="0"/>
          <w:marTop w:val="0"/>
          <w:marBottom w:val="0"/>
          <w:divBdr>
            <w:top w:val="none" w:sz="0" w:space="0" w:color="auto"/>
            <w:left w:val="none" w:sz="0" w:space="0" w:color="auto"/>
            <w:bottom w:val="none" w:sz="0" w:space="0" w:color="auto"/>
            <w:right w:val="none" w:sz="0" w:space="0" w:color="auto"/>
          </w:divBdr>
        </w:div>
        <w:div w:id="1395350898">
          <w:marLeft w:val="0"/>
          <w:marRight w:val="0"/>
          <w:marTop w:val="0"/>
          <w:marBottom w:val="0"/>
          <w:divBdr>
            <w:top w:val="none" w:sz="0" w:space="0" w:color="auto"/>
            <w:left w:val="none" w:sz="0" w:space="0" w:color="auto"/>
            <w:bottom w:val="none" w:sz="0" w:space="0" w:color="auto"/>
            <w:right w:val="none" w:sz="0" w:space="0" w:color="auto"/>
          </w:divBdr>
        </w:div>
      </w:divsChild>
    </w:div>
    <w:div w:id="1879394413">
      <w:bodyDiv w:val="1"/>
      <w:marLeft w:val="0"/>
      <w:marRight w:val="0"/>
      <w:marTop w:val="0"/>
      <w:marBottom w:val="0"/>
      <w:divBdr>
        <w:top w:val="none" w:sz="0" w:space="0" w:color="auto"/>
        <w:left w:val="none" w:sz="0" w:space="0" w:color="auto"/>
        <w:bottom w:val="none" w:sz="0" w:space="0" w:color="auto"/>
        <w:right w:val="none" w:sz="0" w:space="0" w:color="auto"/>
      </w:divBdr>
    </w:div>
    <w:div w:id="1888443261">
      <w:bodyDiv w:val="1"/>
      <w:marLeft w:val="0"/>
      <w:marRight w:val="0"/>
      <w:marTop w:val="0"/>
      <w:marBottom w:val="0"/>
      <w:divBdr>
        <w:top w:val="none" w:sz="0" w:space="0" w:color="auto"/>
        <w:left w:val="none" w:sz="0" w:space="0" w:color="auto"/>
        <w:bottom w:val="none" w:sz="0" w:space="0" w:color="auto"/>
        <w:right w:val="none" w:sz="0" w:space="0" w:color="auto"/>
      </w:divBdr>
    </w:div>
    <w:div w:id="1938370911">
      <w:bodyDiv w:val="1"/>
      <w:marLeft w:val="0"/>
      <w:marRight w:val="0"/>
      <w:marTop w:val="0"/>
      <w:marBottom w:val="0"/>
      <w:divBdr>
        <w:top w:val="none" w:sz="0" w:space="0" w:color="auto"/>
        <w:left w:val="none" w:sz="0" w:space="0" w:color="auto"/>
        <w:bottom w:val="none" w:sz="0" w:space="0" w:color="auto"/>
        <w:right w:val="none" w:sz="0" w:space="0" w:color="auto"/>
      </w:divBdr>
      <w:divsChild>
        <w:div w:id="1513031263">
          <w:marLeft w:val="0"/>
          <w:marRight w:val="0"/>
          <w:marTop w:val="0"/>
          <w:marBottom w:val="0"/>
          <w:divBdr>
            <w:top w:val="none" w:sz="0" w:space="0" w:color="auto"/>
            <w:left w:val="none" w:sz="0" w:space="0" w:color="auto"/>
            <w:bottom w:val="none" w:sz="0" w:space="0" w:color="auto"/>
            <w:right w:val="none" w:sz="0" w:space="0" w:color="auto"/>
          </w:divBdr>
          <w:divsChild>
            <w:div w:id="538930493">
              <w:marLeft w:val="0"/>
              <w:marRight w:val="0"/>
              <w:marTop w:val="0"/>
              <w:marBottom w:val="0"/>
              <w:divBdr>
                <w:top w:val="none" w:sz="0" w:space="0" w:color="auto"/>
                <w:left w:val="none" w:sz="0" w:space="0" w:color="auto"/>
                <w:bottom w:val="none" w:sz="0" w:space="0" w:color="auto"/>
                <w:right w:val="none" w:sz="0" w:space="0" w:color="auto"/>
              </w:divBdr>
              <w:divsChild>
                <w:div w:id="1588226990">
                  <w:marLeft w:val="0"/>
                  <w:marRight w:val="0"/>
                  <w:marTop w:val="0"/>
                  <w:marBottom w:val="0"/>
                  <w:divBdr>
                    <w:top w:val="none" w:sz="0" w:space="0" w:color="auto"/>
                    <w:left w:val="none" w:sz="0" w:space="0" w:color="auto"/>
                    <w:bottom w:val="none" w:sz="0" w:space="0" w:color="auto"/>
                    <w:right w:val="none" w:sz="0" w:space="0" w:color="auto"/>
                  </w:divBdr>
                  <w:divsChild>
                    <w:div w:id="1027561153">
                      <w:marLeft w:val="0"/>
                      <w:marRight w:val="0"/>
                      <w:marTop w:val="0"/>
                      <w:marBottom w:val="0"/>
                      <w:divBdr>
                        <w:top w:val="none" w:sz="0" w:space="0" w:color="auto"/>
                        <w:left w:val="none" w:sz="0" w:space="0" w:color="auto"/>
                        <w:bottom w:val="none" w:sz="0" w:space="0" w:color="auto"/>
                        <w:right w:val="none" w:sz="0" w:space="0" w:color="auto"/>
                      </w:divBdr>
                      <w:divsChild>
                        <w:div w:id="132260034">
                          <w:marLeft w:val="0"/>
                          <w:marRight w:val="0"/>
                          <w:marTop w:val="0"/>
                          <w:marBottom w:val="0"/>
                          <w:divBdr>
                            <w:top w:val="none" w:sz="0" w:space="0" w:color="auto"/>
                            <w:left w:val="none" w:sz="0" w:space="0" w:color="auto"/>
                            <w:bottom w:val="none" w:sz="0" w:space="0" w:color="auto"/>
                            <w:right w:val="none" w:sz="0" w:space="0" w:color="auto"/>
                          </w:divBdr>
                        </w:div>
                        <w:div w:id="11875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747964">
      <w:bodyDiv w:val="1"/>
      <w:marLeft w:val="0"/>
      <w:marRight w:val="0"/>
      <w:marTop w:val="0"/>
      <w:marBottom w:val="0"/>
      <w:divBdr>
        <w:top w:val="none" w:sz="0" w:space="0" w:color="auto"/>
        <w:left w:val="none" w:sz="0" w:space="0" w:color="auto"/>
        <w:bottom w:val="none" w:sz="0" w:space="0" w:color="auto"/>
        <w:right w:val="none" w:sz="0" w:space="0" w:color="auto"/>
      </w:divBdr>
    </w:div>
    <w:div w:id="1955093697">
      <w:bodyDiv w:val="1"/>
      <w:marLeft w:val="0"/>
      <w:marRight w:val="0"/>
      <w:marTop w:val="0"/>
      <w:marBottom w:val="0"/>
      <w:divBdr>
        <w:top w:val="none" w:sz="0" w:space="0" w:color="auto"/>
        <w:left w:val="none" w:sz="0" w:space="0" w:color="auto"/>
        <w:bottom w:val="none" w:sz="0" w:space="0" w:color="auto"/>
        <w:right w:val="none" w:sz="0" w:space="0" w:color="auto"/>
      </w:divBdr>
    </w:div>
    <w:div w:id="1960261682">
      <w:bodyDiv w:val="1"/>
      <w:marLeft w:val="0"/>
      <w:marRight w:val="0"/>
      <w:marTop w:val="0"/>
      <w:marBottom w:val="0"/>
      <w:divBdr>
        <w:top w:val="none" w:sz="0" w:space="0" w:color="auto"/>
        <w:left w:val="none" w:sz="0" w:space="0" w:color="auto"/>
        <w:bottom w:val="none" w:sz="0" w:space="0" w:color="auto"/>
        <w:right w:val="none" w:sz="0" w:space="0" w:color="auto"/>
      </w:divBdr>
    </w:div>
    <w:div w:id="1964463042">
      <w:bodyDiv w:val="1"/>
      <w:marLeft w:val="0"/>
      <w:marRight w:val="0"/>
      <w:marTop w:val="0"/>
      <w:marBottom w:val="0"/>
      <w:divBdr>
        <w:top w:val="none" w:sz="0" w:space="0" w:color="auto"/>
        <w:left w:val="none" w:sz="0" w:space="0" w:color="auto"/>
        <w:bottom w:val="none" w:sz="0" w:space="0" w:color="auto"/>
        <w:right w:val="none" w:sz="0" w:space="0" w:color="auto"/>
      </w:divBdr>
    </w:div>
    <w:div w:id="1975788476">
      <w:bodyDiv w:val="1"/>
      <w:marLeft w:val="0"/>
      <w:marRight w:val="0"/>
      <w:marTop w:val="0"/>
      <w:marBottom w:val="0"/>
      <w:divBdr>
        <w:top w:val="none" w:sz="0" w:space="0" w:color="auto"/>
        <w:left w:val="none" w:sz="0" w:space="0" w:color="auto"/>
        <w:bottom w:val="none" w:sz="0" w:space="0" w:color="auto"/>
        <w:right w:val="none" w:sz="0" w:space="0" w:color="auto"/>
      </w:divBdr>
    </w:div>
    <w:div w:id="2002729534">
      <w:bodyDiv w:val="1"/>
      <w:marLeft w:val="0"/>
      <w:marRight w:val="0"/>
      <w:marTop w:val="0"/>
      <w:marBottom w:val="0"/>
      <w:divBdr>
        <w:top w:val="none" w:sz="0" w:space="0" w:color="auto"/>
        <w:left w:val="none" w:sz="0" w:space="0" w:color="auto"/>
        <w:bottom w:val="none" w:sz="0" w:space="0" w:color="auto"/>
        <w:right w:val="none" w:sz="0" w:space="0" w:color="auto"/>
      </w:divBdr>
    </w:div>
    <w:div w:id="2005009917">
      <w:bodyDiv w:val="1"/>
      <w:marLeft w:val="0"/>
      <w:marRight w:val="0"/>
      <w:marTop w:val="0"/>
      <w:marBottom w:val="0"/>
      <w:divBdr>
        <w:top w:val="none" w:sz="0" w:space="0" w:color="auto"/>
        <w:left w:val="none" w:sz="0" w:space="0" w:color="auto"/>
        <w:bottom w:val="none" w:sz="0" w:space="0" w:color="auto"/>
        <w:right w:val="none" w:sz="0" w:space="0" w:color="auto"/>
      </w:divBdr>
    </w:div>
    <w:div w:id="2008247096">
      <w:bodyDiv w:val="1"/>
      <w:marLeft w:val="0"/>
      <w:marRight w:val="0"/>
      <w:marTop w:val="0"/>
      <w:marBottom w:val="0"/>
      <w:divBdr>
        <w:top w:val="none" w:sz="0" w:space="0" w:color="auto"/>
        <w:left w:val="none" w:sz="0" w:space="0" w:color="auto"/>
        <w:bottom w:val="none" w:sz="0" w:space="0" w:color="auto"/>
        <w:right w:val="none" w:sz="0" w:space="0" w:color="auto"/>
      </w:divBdr>
    </w:div>
    <w:div w:id="2013141726">
      <w:bodyDiv w:val="1"/>
      <w:marLeft w:val="0"/>
      <w:marRight w:val="0"/>
      <w:marTop w:val="0"/>
      <w:marBottom w:val="0"/>
      <w:divBdr>
        <w:top w:val="none" w:sz="0" w:space="0" w:color="auto"/>
        <w:left w:val="none" w:sz="0" w:space="0" w:color="auto"/>
        <w:bottom w:val="none" w:sz="0" w:space="0" w:color="auto"/>
        <w:right w:val="none" w:sz="0" w:space="0" w:color="auto"/>
      </w:divBdr>
    </w:div>
    <w:div w:id="2037653068">
      <w:bodyDiv w:val="1"/>
      <w:marLeft w:val="0"/>
      <w:marRight w:val="0"/>
      <w:marTop w:val="0"/>
      <w:marBottom w:val="0"/>
      <w:divBdr>
        <w:top w:val="none" w:sz="0" w:space="0" w:color="auto"/>
        <w:left w:val="none" w:sz="0" w:space="0" w:color="auto"/>
        <w:bottom w:val="none" w:sz="0" w:space="0" w:color="auto"/>
        <w:right w:val="none" w:sz="0" w:space="0" w:color="auto"/>
      </w:divBdr>
    </w:div>
    <w:div w:id="2041776730">
      <w:bodyDiv w:val="1"/>
      <w:marLeft w:val="0"/>
      <w:marRight w:val="0"/>
      <w:marTop w:val="0"/>
      <w:marBottom w:val="0"/>
      <w:divBdr>
        <w:top w:val="none" w:sz="0" w:space="0" w:color="auto"/>
        <w:left w:val="none" w:sz="0" w:space="0" w:color="auto"/>
        <w:bottom w:val="none" w:sz="0" w:space="0" w:color="auto"/>
        <w:right w:val="none" w:sz="0" w:space="0" w:color="auto"/>
      </w:divBdr>
    </w:div>
    <w:div w:id="2047096631">
      <w:bodyDiv w:val="1"/>
      <w:marLeft w:val="0"/>
      <w:marRight w:val="0"/>
      <w:marTop w:val="0"/>
      <w:marBottom w:val="0"/>
      <w:divBdr>
        <w:top w:val="none" w:sz="0" w:space="0" w:color="auto"/>
        <w:left w:val="none" w:sz="0" w:space="0" w:color="auto"/>
        <w:bottom w:val="none" w:sz="0" w:space="0" w:color="auto"/>
        <w:right w:val="none" w:sz="0" w:space="0" w:color="auto"/>
      </w:divBdr>
    </w:div>
    <w:div w:id="2078284062">
      <w:bodyDiv w:val="1"/>
      <w:marLeft w:val="0"/>
      <w:marRight w:val="0"/>
      <w:marTop w:val="0"/>
      <w:marBottom w:val="0"/>
      <w:divBdr>
        <w:top w:val="none" w:sz="0" w:space="0" w:color="auto"/>
        <w:left w:val="none" w:sz="0" w:space="0" w:color="auto"/>
        <w:bottom w:val="none" w:sz="0" w:space="0" w:color="auto"/>
        <w:right w:val="none" w:sz="0" w:space="0" w:color="auto"/>
      </w:divBdr>
      <w:divsChild>
        <w:div w:id="1907645860">
          <w:marLeft w:val="0"/>
          <w:marRight w:val="0"/>
          <w:marTop w:val="240"/>
          <w:marBottom w:val="0"/>
          <w:divBdr>
            <w:top w:val="none" w:sz="0" w:space="0" w:color="auto"/>
            <w:left w:val="none" w:sz="0" w:space="0" w:color="auto"/>
            <w:bottom w:val="none" w:sz="0" w:space="0" w:color="auto"/>
            <w:right w:val="none" w:sz="0" w:space="0" w:color="auto"/>
          </w:divBdr>
          <w:divsChild>
            <w:div w:id="497380749">
              <w:marLeft w:val="0"/>
              <w:marRight w:val="0"/>
              <w:marTop w:val="0"/>
              <w:marBottom w:val="0"/>
              <w:divBdr>
                <w:top w:val="none" w:sz="0" w:space="0" w:color="auto"/>
                <w:left w:val="none" w:sz="0" w:space="0" w:color="auto"/>
                <w:bottom w:val="none" w:sz="0" w:space="0" w:color="auto"/>
                <w:right w:val="none" w:sz="0" w:space="0" w:color="auto"/>
              </w:divBdr>
              <w:divsChild>
                <w:div w:id="1716536873">
                  <w:marLeft w:val="0"/>
                  <w:marRight w:val="0"/>
                  <w:marTop w:val="0"/>
                  <w:marBottom w:val="300"/>
                  <w:divBdr>
                    <w:top w:val="none" w:sz="0" w:space="0" w:color="auto"/>
                    <w:left w:val="none" w:sz="0" w:space="0" w:color="auto"/>
                    <w:bottom w:val="none" w:sz="0" w:space="0" w:color="auto"/>
                    <w:right w:val="none" w:sz="0" w:space="0" w:color="auto"/>
                  </w:divBdr>
                  <w:divsChild>
                    <w:div w:id="469328148">
                      <w:marLeft w:val="0"/>
                      <w:marRight w:val="0"/>
                      <w:marTop w:val="0"/>
                      <w:marBottom w:val="0"/>
                      <w:divBdr>
                        <w:top w:val="none" w:sz="0" w:space="0" w:color="auto"/>
                        <w:left w:val="none" w:sz="0" w:space="0" w:color="auto"/>
                        <w:bottom w:val="none" w:sz="0" w:space="0" w:color="auto"/>
                        <w:right w:val="none" w:sz="0" w:space="0" w:color="auto"/>
                      </w:divBdr>
                      <w:divsChild>
                        <w:div w:id="448545504">
                          <w:marLeft w:val="0"/>
                          <w:marRight w:val="0"/>
                          <w:marTop w:val="0"/>
                          <w:marBottom w:val="0"/>
                          <w:divBdr>
                            <w:top w:val="none" w:sz="0" w:space="0" w:color="auto"/>
                            <w:left w:val="none" w:sz="0" w:space="0" w:color="auto"/>
                            <w:bottom w:val="none" w:sz="0" w:space="0" w:color="auto"/>
                            <w:right w:val="none" w:sz="0" w:space="0" w:color="auto"/>
                          </w:divBdr>
                          <w:divsChild>
                            <w:div w:id="1792094205">
                              <w:marLeft w:val="0"/>
                              <w:marRight w:val="0"/>
                              <w:marTop w:val="0"/>
                              <w:marBottom w:val="0"/>
                              <w:divBdr>
                                <w:top w:val="single" w:sz="36" w:space="0" w:color="E7E7E7"/>
                                <w:left w:val="single" w:sz="36" w:space="10" w:color="E7E7E7"/>
                                <w:bottom w:val="single" w:sz="36" w:space="10" w:color="E7E7E7"/>
                                <w:right w:val="single" w:sz="36" w:space="10" w:color="E7E7E7"/>
                              </w:divBdr>
                            </w:div>
                          </w:divsChild>
                        </w:div>
                      </w:divsChild>
                    </w:div>
                  </w:divsChild>
                </w:div>
              </w:divsChild>
            </w:div>
          </w:divsChild>
        </w:div>
      </w:divsChild>
    </w:div>
    <w:div w:id="2084139934">
      <w:bodyDiv w:val="1"/>
      <w:marLeft w:val="0"/>
      <w:marRight w:val="0"/>
      <w:marTop w:val="0"/>
      <w:marBottom w:val="0"/>
      <w:divBdr>
        <w:top w:val="none" w:sz="0" w:space="0" w:color="auto"/>
        <w:left w:val="none" w:sz="0" w:space="0" w:color="auto"/>
        <w:bottom w:val="none" w:sz="0" w:space="0" w:color="auto"/>
        <w:right w:val="none" w:sz="0" w:space="0" w:color="auto"/>
      </w:divBdr>
    </w:div>
    <w:div w:id="2095323866">
      <w:bodyDiv w:val="1"/>
      <w:marLeft w:val="0"/>
      <w:marRight w:val="0"/>
      <w:marTop w:val="0"/>
      <w:marBottom w:val="0"/>
      <w:divBdr>
        <w:top w:val="none" w:sz="0" w:space="0" w:color="auto"/>
        <w:left w:val="none" w:sz="0" w:space="0" w:color="auto"/>
        <w:bottom w:val="none" w:sz="0" w:space="0" w:color="auto"/>
        <w:right w:val="none" w:sz="0" w:space="0" w:color="auto"/>
      </w:divBdr>
    </w:div>
    <w:div w:id="2131511087">
      <w:bodyDiv w:val="1"/>
      <w:marLeft w:val="0"/>
      <w:marRight w:val="0"/>
      <w:marTop w:val="0"/>
      <w:marBottom w:val="0"/>
      <w:divBdr>
        <w:top w:val="none" w:sz="0" w:space="0" w:color="auto"/>
        <w:left w:val="none" w:sz="0" w:space="0" w:color="auto"/>
        <w:bottom w:val="none" w:sz="0" w:space="0" w:color="auto"/>
        <w:right w:val="none" w:sz="0" w:space="0" w:color="auto"/>
      </w:divBdr>
    </w:div>
    <w:div w:id="2132966961">
      <w:bodyDiv w:val="1"/>
      <w:marLeft w:val="0"/>
      <w:marRight w:val="0"/>
      <w:marTop w:val="0"/>
      <w:marBottom w:val="0"/>
      <w:divBdr>
        <w:top w:val="none" w:sz="0" w:space="0" w:color="auto"/>
        <w:left w:val="none" w:sz="0" w:space="0" w:color="auto"/>
        <w:bottom w:val="none" w:sz="0" w:space="0" w:color="auto"/>
        <w:right w:val="none" w:sz="0" w:space="0" w:color="auto"/>
      </w:divBdr>
      <w:divsChild>
        <w:div w:id="939605193">
          <w:marLeft w:val="0"/>
          <w:marRight w:val="0"/>
          <w:marTop w:val="0"/>
          <w:marBottom w:val="0"/>
          <w:divBdr>
            <w:top w:val="none" w:sz="0" w:space="0" w:color="auto"/>
            <w:left w:val="none" w:sz="0" w:space="0" w:color="auto"/>
            <w:bottom w:val="none" w:sz="0" w:space="0" w:color="auto"/>
            <w:right w:val="none" w:sz="0" w:space="0" w:color="auto"/>
          </w:divBdr>
          <w:divsChild>
            <w:div w:id="808131541">
              <w:marLeft w:val="0"/>
              <w:marRight w:val="0"/>
              <w:marTop w:val="0"/>
              <w:marBottom w:val="0"/>
              <w:divBdr>
                <w:top w:val="none" w:sz="0" w:space="0" w:color="auto"/>
                <w:left w:val="none" w:sz="0" w:space="0" w:color="auto"/>
                <w:bottom w:val="none" w:sz="0" w:space="0" w:color="auto"/>
                <w:right w:val="none" w:sz="0" w:space="0" w:color="auto"/>
              </w:divBdr>
              <w:divsChild>
                <w:div w:id="1763378388">
                  <w:marLeft w:val="0"/>
                  <w:marRight w:val="0"/>
                  <w:marTop w:val="0"/>
                  <w:marBottom w:val="0"/>
                  <w:divBdr>
                    <w:top w:val="none" w:sz="0" w:space="0" w:color="auto"/>
                    <w:left w:val="none" w:sz="0" w:space="0" w:color="auto"/>
                    <w:bottom w:val="none" w:sz="0" w:space="0" w:color="auto"/>
                    <w:right w:val="none" w:sz="0" w:space="0" w:color="auto"/>
                  </w:divBdr>
                  <w:divsChild>
                    <w:div w:id="191768017">
                      <w:marLeft w:val="0"/>
                      <w:marRight w:val="0"/>
                      <w:marTop w:val="0"/>
                      <w:marBottom w:val="0"/>
                      <w:divBdr>
                        <w:top w:val="none" w:sz="0" w:space="0" w:color="auto"/>
                        <w:left w:val="none" w:sz="0" w:space="0" w:color="auto"/>
                        <w:bottom w:val="none" w:sz="0" w:space="0" w:color="auto"/>
                        <w:right w:val="none" w:sz="0" w:space="0" w:color="auto"/>
                      </w:divBdr>
                      <w:divsChild>
                        <w:div w:id="257301343">
                          <w:marLeft w:val="0"/>
                          <w:marRight w:val="0"/>
                          <w:marTop w:val="0"/>
                          <w:marBottom w:val="0"/>
                          <w:divBdr>
                            <w:top w:val="none" w:sz="0" w:space="0" w:color="auto"/>
                            <w:left w:val="none" w:sz="0" w:space="0" w:color="auto"/>
                            <w:bottom w:val="none" w:sz="0" w:space="0" w:color="auto"/>
                            <w:right w:val="none" w:sz="0" w:space="0" w:color="auto"/>
                          </w:divBdr>
                          <w:divsChild>
                            <w:div w:id="264197667">
                              <w:marLeft w:val="0"/>
                              <w:marRight w:val="0"/>
                              <w:marTop w:val="0"/>
                              <w:marBottom w:val="0"/>
                              <w:divBdr>
                                <w:top w:val="none" w:sz="0" w:space="0" w:color="auto"/>
                                <w:left w:val="none" w:sz="0" w:space="0" w:color="auto"/>
                                <w:bottom w:val="none" w:sz="0" w:space="0" w:color="auto"/>
                                <w:right w:val="none" w:sz="0" w:space="0" w:color="auto"/>
                              </w:divBdr>
                              <w:divsChild>
                                <w:div w:id="33399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4f8ea144-0010-4076-a0ec-5625238d0d0f">7XZC2EVTEK65-1957031407-208528</_dlc_DocId>
    <_dlc_DocIdUrl xmlns="4f8ea144-0010-4076-a0ec-5625238d0d0f">
      <Url>https://euamukraineeu.sharepoint.com/sites/procurement/_layouts/15/DocIdRedir.aspx?ID=7XZC2EVTEK65-1957031407-208528</Url>
      <Description>7XZC2EVTEK65-1957031407-208528</Description>
    </_dlc_DocIdUrl>
    <lcf76f155ced4ddcb4097134ff3c332f xmlns="47b5d293-4bcc-4943-9c3a-f1f0d28be359">
      <Terms xmlns="http://schemas.microsoft.com/office/infopath/2007/PartnerControls"/>
    </lcf76f155ced4ddcb4097134ff3c332f>
    <TaxCatchAll xmlns="4f8ea144-0010-4076-a0ec-5625238d0d0f" xsi:nil="true"/>
    <SharedWithUsers xmlns="47b5d293-4bcc-4943-9c3a-f1f0d28be359">
      <UserInfo>
        <DisplayName/>
        <AccountId xsi:nil="true"/>
        <AccountType/>
      </UserInfo>
    </SharedWithUsers>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5236EBCCCAD374598EF6AA9AC35DBAB" ma:contentTypeVersion="22" ma:contentTypeDescription="Create a new document." ma:contentTypeScope="" ma:versionID="3b53ce89beb6632607dfa33f336bc0ad">
  <xsd:schema xmlns:xsd="http://www.w3.org/2001/XMLSchema" xmlns:xs="http://www.w3.org/2001/XMLSchema" xmlns:p="http://schemas.microsoft.com/office/2006/metadata/properties" xmlns:ns1="http://schemas.microsoft.com/sharepoint/v3" xmlns:ns2="4f8ea144-0010-4076-a0ec-5625238d0d0f" xmlns:ns3="47b5d293-4bcc-4943-9c3a-f1f0d28be359" targetNamespace="http://schemas.microsoft.com/office/2006/metadata/properties" ma:root="true" ma:fieldsID="69a0606dfcd12160aaf26ef4dcc98965" ns1:_="" ns2:_="" ns3:_="">
    <xsd:import namespace="http://schemas.microsoft.com/sharepoint/v3"/>
    <xsd:import namespace="4f8ea144-0010-4076-a0ec-5625238d0d0f"/>
    <xsd:import namespace="47b5d293-4bcc-4943-9c3a-f1f0d28be3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1:PublishingExpirationDate" minOccurs="0"/>
                <xsd:element ref="ns1:PublishingStartDate"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8ea144-0010-4076-a0ec-5625238d0d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1c0041e-65f3-4b84-88a9-a50e1371d0ce}" ma:internalName="TaxCatchAll" ma:showField="CatchAllData" ma:web="4f8ea144-0010-4076-a0ec-5625238d0d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d293-4bcc-4943-9c3a-f1f0d28be359" elementFormDefault="qualified">
    <xsd:import namespace="http://schemas.microsoft.com/office/2006/documentManagement/types"/>
    <xsd:import namespace="http://schemas.microsoft.com/office/infopath/2007/PartnerControls"/>
    <xsd:element name="SharedWithUsers" ma:index="11"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cbf474e0-dfc2-45f9-9585-de460bdee0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0979C-1B61-4865-AFEF-819A9C4031D0}">
  <ds:schemaRefs>
    <ds:schemaRef ds:uri="http://schemas.microsoft.com/sharepoint/events"/>
  </ds:schemaRefs>
</ds:datastoreItem>
</file>

<file path=customXml/itemProps2.xml><?xml version="1.0" encoding="utf-8"?>
<ds:datastoreItem xmlns:ds="http://schemas.openxmlformats.org/officeDocument/2006/customXml" ds:itemID="{9C222341-B589-4C17-902F-6D6758D73624}">
  <ds:schemaRefs>
    <ds:schemaRef ds:uri="http://schemas.microsoft.com/sharepoint/v3/contenttype/forms"/>
  </ds:schemaRefs>
</ds:datastoreItem>
</file>

<file path=customXml/itemProps3.xml><?xml version="1.0" encoding="utf-8"?>
<ds:datastoreItem xmlns:ds="http://schemas.openxmlformats.org/officeDocument/2006/customXml" ds:itemID="{B0AB6931-C283-4ADF-812C-795B1A548A7F}">
  <ds:schemaRefs>
    <ds:schemaRef ds:uri="http://schemas.microsoft.com/office/2006/metadata/properties"/>
    <ds:schemaRef ds:uri="http://schemas.microsoft.com/office/infopath/2007/PartnerControls"/>
    <ds:schemaRef ds:uri="4f8ea144-0010-4076-a0ec-5625238d0d0f"/>
    <ds:schemaRef ds:uri="47b5d293-4bcc-4943-9c3a-f1f0d28be359"/>
    <ds:schemaRef ds:uri="http://schemas.microsoft.com/sharepoint/v3"/>
  </ds:schemaRefs>
</ds:datastoreItem>
</file>

<file path=customXml/itemProps4.xml><?xml version="1.0" encoding="utf-8"?>
<ds:datastoreItem xmlns:ds="http://schemas.openxmlformats.org/officeDocument/2006/customXml" ds:itemID="{2F30932F-2495-44E8-B909-7B1E1BD6F9F1}">
  <ds:schemaRefs>
    <ds:schemaRef ds:uri="http://schemas.openxmlformats.org/officeDocument/2006/bibliography"/>
  </ds:schemaRefs>
</ds:datastoreItem>
</file>

<file path=customXml/itemProps5.xml><?xml version="1.0" encoding="utf-8"?>
<ds:datastoreItem xmlns:ds="http://schemas.openxmlformats.org/officeDocument/2006/customXml" ds:itemID="{25D7FD70-698E-4D1D-B161-192E58DB6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ea144-0010-4076-a0ec-5625238d0d0f"/>
    <ds:schemaRef ds:uri="47b5d293-4bcc-4943-9c3a-f1f0d28be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5789</TotalTime>
  <Pages>27</Pages>
  <Words>8520</Words>
  <Characters>48567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Grizli777</Company>
  <LinksUpToDate>false</LinksUpToDate>
  <CharactersWithSpaces>56974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Igor MARCIALIS</cp:lastModifiedBy>
  <cp:revision>58</cp:revision>
  <cp:lastPrinted>2021-11-05T08:54:00Z</cp:lastPrinted>
  <dcterms:created xsi:type="dcterms:W3CDTF">2026-04-01T10:32:00Z</dcterms:created>
  <dcterms:modified xsi:type="dcterms:W3CDTF">2026-04-17T14:36:00Z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0x01010025236EBCCCAD374598EF6AA9AC35DBAB</vt:lpwstr>
  </property>
  <property fmtid="{D5CDD505-2E9C-101B-9397-08002B2CF9AE}" pid="3" name="IsMyDocuments">
    <vt:bool>true</vt:bool>
  </property>
  <property fmtid="{D5CDD505-2E9C-101B-9397-08002B2CF9AE}" pid="4" name="Document ID Value">
    <vt:lpwstr>UTQYN7KN4WQH-914046095-71691</vt:lpwstr>
  </property>
  <property fmtid="{D5CDD505-2E9C-101B-9397-08002B2CF9AE}" pid="5" name="MediaServiceImageTags">
    <vt:lpwstr/>
  </property>
  <property fmtid="{D5CDD505-2E9C-101B-9397-08002B2CF9AE}" pid="6" name="_dlc_DocIdItemGuid">
    <vt:lpwstr>9b14de63-ad60-48b4-97cc-06d6bbe8fc4c</vt:lpwstr>
  </property>
</Properties>
</file>